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A363" w14:textId="582441C6" w:rsidR="00C50CF0" w:rsidRDefault="001255A9">
      <w:r w:rsidRPr="00E109A2">
        <w:rPr>
          <w:rFonts w:eastAsia="Times New Roman" w:cstheme="minorHAnsi"/>
          <w:b/>
          <w:noProof/>
          <w:color w:val="000000"/>
          <w:sz w:val="20"/>
          <w:szCs w:val="20"/>
        </w:rPr>
        <w:drawing>
          <wp:inline distT="0" distB="0" distL="0" distR="0" wp14:anchorId="306D082E" wp14:editId="5F5BA7DA">
            <wp:extent cx="1956197" cy="944880"/>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717" cy="956724"/>
                    </a:xfrm>
                    <a:prstGeom prst="rect">
                      <a:avLst/>
                    </a:prstGeom>
                  </pic:spPr>
                </pic:pic>
              </a:graphicData>
            </a:graphic>
          </wp:inline>
        </w:drawing>
      </w:r>
      <w:r w:rsidR="00F01BFF">
        <w:rPr>
          <w:noProof/>
          <w:lang w:eastAsia="en-GB"/>
        </w:rPr>
        <mc:AlternateContent>
          <mc:Choice Requires="wps">
            <w:drawing>
              <wp:anchor distT="0" distB="0" distL="114300" distR="114300" simplePos="0" relativeHeight="251567104" behindDoc="0" locked="0" layoutInCell="1" allowOverlap="1" wp14:anchorId="5299C784" wp14:editId="3F71A328">
                <wp:simplePos x="0" y="0"/>
                <wp:positionH relativeFrom="column">
                  <wp:posOffset>1943669</wp:posOffset>
                </wp:positionH>
                <wp:positionV relativeFrom="paragraph">
                  <wp:posOffset>-13861</wp:posOffset>
                </wp:positionV>
                <wp:extent cx="3529965"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29965" cy="552450"/>
                        </a:xfrm>
                        <a:prstGeom prst="rect">
                          <a:avLst/>
                        </a:prstGeom>
                        <a:noFill/>
                        <a:ln>
                          <a:noFill/>
                        </a:ln>
                      </wps:spPr>
                      <wps:txbx>
                        <w:txbxContent>
                          <w:p w14:paraId="2C498EC4" w14:textId="501F7E82" w:rsidR="0085300E" w:rsidRPr="0085300E" w:rsidRDefault="0085300E" w:rsidP="0085300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w:t>
                            </w:r>
                            <w:r w:rsidR="001255A9">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Highfield Farm </w:t>
                            </w: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9C784" id="_x0000_t202" coordsize="21600,21600" o:spt="202" path="m,l,21600r21600,l21600,xe">
                <v:stroke joinstyle="miter"/>
                <v:path gradientshapeok="t" o:connecttype="rect"/>
              </v:shapetype>
              <v:shape id="Text Box 5" o:spid="_x0000_s1026" type="#_x0000_t202" style="position:absolute;margin-left:153.05pt;margin-top:-1.1pt;width:277.95pt;height:43.5pt;z-index:251567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" filled="f" stroked="f">
                <v:textbox style="mso-fit-shape-to-text:t">
                  <w:txbxContent>
                    <w:p w14:paraId="2C498EC4" w14:textId="501F7E82" w:rsidR="0085300E" w:rsidRPr="0085300E" w:rsidRDefault="0085300E" w:rsidP="0085300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w:t>
                      </w:r>
                      <w:r w:rsidR="001255A9">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Highfield Farm </w:t>
                      </w: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v:textbox>
              </v:shape>
            </w:pict>
          </mc:Fallback>
        </mc:AlternateContent>
      </w:r>
      <w:r w:rsidR="00834434">
        <w:rPr>
          <w:noProof/>
        </w:rPr>
        <w:drawing>
          <wp:anchor distT="0" distB="0" distL="114300" distR="114300" simplePos="0" relativeHeight="251595776" behindDoc="0" locked="0" layoutInCell="1" allowOverlap="1" wp14:anchorId="437021FF" wp14:editId="0AD52A60">
            <wp:simplePos x="0" y="0"/>
            <wp:positionH relativeFrom="column">
              <wp:posOffset>12378311</wp:posOffset>
            </wp:positionH>
            <wp:positionV relativeFrom="paragraph">
              <wp:posOffset>13430</wp:posOffset>
            </wp:positionV>
            <wp:extent cx="1339215" cy="1339215"/>
            <wp:effectExtent l="0" t="0" r="0" b="0"/>
            <wp:wrapSquare wrapText="bothSides"/>
            <wp:docPr id="4" name="Picture 4" descr="Wath Victoria School (@WathVictoria) / Twitter"/>
            <wp:cNvGraphicFramePr/>
            <a:graphic xmlns:a="http://schemas.openxmlformats.org/drawingml/2006/main">
              <a:graphicData uri="http://schemas.openxmlformats.org/drawingml/2006/picture">
                <pic:pic xmlns:pic="http://schemas.openxmlformats.org/drawingml/2006/picture">
                  <pic:nvPicPr>
                    <pic:cNvPr id="4" name="Picture 4" descr="Wath Victoria School (@WathVictoria) / Twitte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5886C" w14:textId="08CDEB59" w:rsidR="00834434" w:rsidRPr="00834434" w:rsidRDefault="00AA0F7F" w:rsidP="00834434">
      <w:r>
        <w:rPr>
          <w:noProof/>
          <w:lang w:eastAsia="en-GB"/>
        </w:rPr>
        <mc:AlternateContent>
          <mc:Choice Requires="wps">
            <w:drawing>
              <wp:anchor distT="45720" distB="45720" distL="114300" distR="114300" simplePos="0" relativeHeight="251568128" behindDoc="0" locked="0" layoutInCell="1" allowOverlap="1" wp14:anchorId="26A2B3CB" wp14:editId="6E8A55B6">
                <wp:simplePos x="0" y="0"/>
                <wp:positionH relativeFrom="margin">
                  <wp:posOffset>3430905</wp:posOffset>
                </wp:positionH>
                <wp:positionV relativeFrom="paragraph">
                  <wp:posOffset>34290</wp:posOffset>
                </wp:positionV>
                <wp:extent cx="6926580" cy="1404620"/>
                <wp:effectExtent l="38100" t="38100" r="121920" b="1174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404620"/>
                        </a:xfrm>
                        <a:prstGeom prst="rect">
                          <a:avLst/>
                        </a:prstGeom>
                        <a:solidFill>
                          <a:schemeClr val="accent5">
                            <a:lumMod val="20000"/>
                            <a:lumOff val="80000"/>
                          </a:schemeClr>
                        </a:solidFill>
                        <a:ln w="3175">
                          <a:solidFill>
                            <a:schemeClr val="tx1"/>
                          </a:solidFill>
                          <a:miter lim="800000"/>
                          <a:headEnd/>
                          <a:tailEnd/>
                        </a:ln>
                        <a:effectLst>
                          <a:outerShdw blurRad="50800" dist="38100" dir="2700000" algn="tl" rotWithShape="0">
                            <a:prstClr val="black">
                              <a:alpha val="40000"/>
                            </a:prstClr>
                          </a:outerShdw>
                        </a:effectLst>
                      </wps:spPr>
                      <wps:txbx>
                        <w:txbxContent>
                          <w:p w14:paraId="47D15E0F" w14:textId="11173462" w:rsidR="00834434" w:rsidRPr="00F01BFF" w:rsidRDefault="001255A9" w:rsidP="00F01BFF">
                            <w:pPr>
                              <w:jc w:val="center"/>
                              <w:rPr>
                                <w:rFonts w:cstheme="minorHAnsi"/>
                                <w:b/>
                                <w:bCs/>
                                <w:i/>
                                <w:iCs/>
                                <w:sz w:val="40"/>
                                <w:szCs w:val="40"/>
                              </w:rPr>
                            </w:pPr>
                            <w:r>
                              <w:rPr>
                                <w:rFonts w:cstheme="minorHAnsi"/>
                                <w:i/>
                                <w:iCs/>
                                <w:sz w:val="40"/>
                                <w:szCs w:val="40"/>
                              </w:rPr>
                              <w:t xml:space="preserve">Together we will be kind, show respect and keep trying.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2B3CB" id="Text Box 2" o:spid="_x0000_s1027" type="#_x0000_t202" style="position:absolute;margin-left:270.15pt;margin-top:2.7pt;width:545.4pt;height:110.6pt;z-index:251568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" fillcolor="#deeaf6 [664]" strokecolor="black [3213]" strokeweight=".25pt">
                <v:shadow on="t" color="black" opacity="26214f" origin="-.5,-.5" offset=".74836mm,.74836mm"/>
                <v:textbox style="mso-fit-shape-to-text:t">
                  <w:txbxContent>
                    <w:p w14:paraId="47D15E0F" w14:textId="11173462" w:rsidR="00834434" w:rsidRPr="00F01BFF" w:rsidRDefault="001255A9" w:rsidP="00F01BFF">
                      <w:pPr>
                        <w:jc w:val="center"/>
                        <w:rPr>
                          <w:rFonts w:cstheme="minorHAnsi"/>
                          <w:b/>
                          <w:bCs/>
                          <w:i/>
                          <w:iCs/>
                          <w:sz w:val="40"/>
                          <w:szCs w:val="40"/>
                        </w:rPr>
                      </w:pPr>
                      <w:r>
                        <w:rPr>
                          <w:rFonts w:cstheme="minorHAnsi"/>
                          <w:i/>
                          <w:iCs/>
                          <w:sz w:val="40"/>
                          <w:szCs w:val="40"/>
                        </w:rPr>
                        <w:t xml:space="preserve">Together we will be kind, show respect and keep trying. </w:t>
                      </w:r>
                    </w:p>
                  </w:txbxContent>
                </v:textbox>
                <w10:wrap type="square" anchorx="margin"/>
              </v:shape>
            </w:pict>
          </mc:Fallback>
        </mc:AlternateContent>
      </w:r>
      <w:r w:rsidR="00981019">
        <w:rPr>
          <w:noProof/>
          <w:lang w:eastAsia="en-GB"/>
        </w:rPr>
        <mc:AlternateContent>
          <mc:Choice Requires="wps">
            <w:drawing>
              <wp:anchor distT="0" distB="0" distL="114300" distR="114300" simplePos="0" relativeHeight="251569152" behindDoc="0" locked="0" layoutInCell="1" allowOverlap="1" wp14:anchorId="5E0E2076" wp14:editId="292619B2">
                <wp:simplePos x="0" y="0"/>
                <wp:positionH relativeFrom="column">
                  <wp:posOffset>-628650</wp:posOffset>
                </wp:positionH>
                <wp:positionV relativeFrom="paragraph">
                  <wp:posOffset>388620</wp:posOffset>
                </wp:positionV>
                <wp:extent cx="3425825" cy="7842250"/>
                <wp:effectExtent l="19050" t="57150" r="98425" b="82550"/>
                <wp:wrapNone/>
                <wp:docPr id="8" name="Scroll: Vertical 8"/>
                <wp:cNvGraphicFramePr/>
                <a:graphic xmlns:a="http://schemas.openxmlformats.org/drawingml/2006/main">
                  <a:graphicData uri="http://schemas.microsoft.com/office/word/2010/wordprocessingShape">
                    <wps:wsp>
                      <wps:cNvSpPr/>
                      <wps:spPr>
                        <a:xfrm>
                          <a:off x="0" y="0"/>
                          <a:ext cx="3425825" cy="7842250"/>
                        </a:xfrm>
                        <a:prstGeom prst="verticalScroll">
                          <a:avLst>
                            <a:gd name="adj" fmla="val 7121"/>
                          </a:avLst>
                        </a:prstGeom>
                        <a:solidFill>
                          <a:schemeClr val="bg2"/>
                        </a:solidFill>
                        <a:ln>
                          <a:solidFill>
                            <a:schemeClr val="accent3">
                              <a:lumMod val="50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1688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8" o:spid="_x0000_s1026" type="#_x0000_t97" style="position:absolute;margin-left:-49.5pt;margin-top:30.6pt;width:269.75pt;height:6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" adj="1538" fillcolor="#e7e6e6 [3214]" strokecolor="#525252 [1606]" strokeweight="1pt">
                <v:stroke joinstyle="miter"/>
                <v:shadow on="t" color="black" opacity="26214f" origin="-.5" offset="3pt,0"/>
              </v:shape>
            </w:pict>
          </mc:Fallback>
        </mc:AlternateContent>
      </w:r>
    </w:p>
    <w:p w14:paraId="62872672" w14:textId="1019A069" w:rsidR="00834434" w:rsidRPr="00834434" w:rsidRDefault="00834434" w:rsidP="00834434"/>
    <w:p w14:paraId="659241A7" w14:textId="6FC6D302" w:rsidR="00834434" w:rsidRPr="00834434" w:rsidRDefault="00981019" w:rsidP="00834434">
      <w:r>
        <w:rPr>
          <w:noProof/>
          <w:lang w:eastAsia="en-GB"/>
        </w:rPr>
        <mc:AlternateContent>
          <mc:Choice Requires="wps">
            <w:drawing>
              <wp:anchor distT="45720" distB="45720" distL="114300" distR="114300" simplePos="0" relativeHeight="251570176" behindDoc="0" locked="0" layoutInCell="1" allowOverlap="1" wp14:anchorId="6FCC5CBE" wp14:editId="5E477036">
                <wp:simplePos x="0" y="0"/>
                <wp:positionH relativeFrom="margin">
                  <wp:posOffset>-127000</wp:posOffset>
                </wp:positionH>
                <wp:positionV relativeFrom="paragraph">
                  <wp:posOffset>242570</wp:posOffset>
                </wp:positionV>
                <wp:extent cx="2593975" cy="7188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7188200"/>
                        </a:xfrm>
                        <a:prstGeom prst="rect">
                          <a:avLst/>
                        </a:prstGeom>
                        <a:solidFill>
                          <a:schemeClr val="bg2"/>
                        </a:solidFill>
                        <a:ln w="9525">
                          <a:noFill/>
                          <a:miter lim="800000"/>
                          <a:headEnd/>
                          <a:tailEnd/>
                        </a:ln>
                      </wps:spPr>
                      <wps:txbx>
                        <w:txbxContent>
                          <w:p w14:paraId="497191EB" w14:textId="63E9930E" w:rsidR="00981019" w:rsidRPr="004A6804" w:rsidRDefault="0018639F">
                            <w:pPr>
                              <w:rPr>
                                <w:rFonts w:cstheme="minorHAnsi"/>
                                <w:b/>
                                <w:bCs/>
                                <w:i/>
                                <w:iCs/>
                                <w:sz w:val="32"/>
                                <w:szCs w:val="32"/>
                              </w:rPr>
                            </w:pPr>
                            <w:r>
                              <w:rPr>
                                <w:rFonts w:cstheme="minorHAnsi"/>
                                <w:b/>
                                <w:bCs/>
                                <w:i/>
                                <w:iCs/>
                                <w:sz w:val="32"/>
                                <w:szCs w:val="32"/>
                              </w:rPr>
                              <w:t>School Staff Expertise</w:t>
                            </w:r>
                          </w:p>
                          <w:p w14:paraId="41FEDB85" w14:textId="453A56FC" w:rsidR="00AB499A" w:rsidRDefault="00AB499A" w:rsidP="00463483">
                            <w:pPr>
                              <w:pStyle w:val="ListParagraph"/>
                              <w:numPr>
                                <w:ilvl w:val="0"/>
                                <w:numId w:val="1"/>
                              </w:numPr>
                              <w:ind w:left="284" w:hanging="284"/>
                              <w:rPr>
                                <w:rFonts w:cstheme="minorHAnsi"/>
                                <w:i/>
                                <w:iCs/>
                                <w:sz w:val="32"/>
                                <w:szCs w:val="32"/>
                              </w:rPr>
                            </w:pPr>
                            <w:r w:rsidRPr="004A6804">
                              <w:rPr>
                                <w:rFonts w:cstheme="minorHAnsi"/>
                                <w:i/>
                                <w:iCs/>
                                <w:sz w:val="32"/>
                                <w:szCs w:val="32"/>
                              </w:rPr>
                              <w:t>SENDCo</w:t>
                            </w:r>
                          </w:p>
                          <w:p w14:paraId="337806ED" w14:textId="426CBA20" w:rsidR="002508F0" w:rsidRDefault="002508F0"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supporting </w:t>
                            </w:r>
                            <w:r w:rsidR="00122AD6">
                              <w:rPr>
                                <w:rFonts w:cstheme="minorHAnsi"/>
                                <w:i/>
                                <w:iCs/>
                                <w:sz w:val="32"/>
                                <w:szCs w:val="32"/>
                              </w:rPr>
                              <w:t>autism and neurodiver</w:t>
                            </w:r>
                            <w:r w:rsidR="002B5468">
                              <w:rPr>
                                <w:rFonts w:cstheme="minorHAnsi"/>
                                <w:i/>
                                <w:iCs/>
                                <w:sz w:val="32"/>
                                <w:szCs w:val="32"/>
                              </w:rPr>
                              <w:t>se conditions</w:t>
                            </w:r>
                          </w:p>
                          <w:p w14:paraId="602D4001" w14:textId="3B5DCB3E" w:rsidR="001255A9" w:rsidRDefault="001255A9"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the delivery of speech and language programmes </w:t>
                            </w:r>
                          </w:p>
                          <w:p w14:paraId="0898E246" w14:textId="60128B09" w:rsidR="004D5EC7" w:rsidRDefault="005F5FD5" w:rsidP="00463483">
                            <w:pPr>
                              <w:pStyle w:val="ListParagraph"/>
                              <w:numPr>
                                <w:ilvl w:val="0"/>
                                <w:numId w:val="1"/>
                              </w:numPr>
                              <w:ind w:left="284" w:hanging="284"/>
                              <w:rPr>
                                <w:rFonts w:cstheme="minorHAnsi"/>
                                <w:i/>
                                <w:iCs/>
                                <w:sz w:val="32"/>
                                <w:szCs w:val="32"/>
                              </w:rPr>
                            </w:pPr>
                            <w:r>
                              <w:rPr>
                                <w:rFonts w:cstheme="minorHAnsi"/>
                                <w:i/>
                                <w:iCs/>
                                <w:sz w:val="32"/>
                                <w:szCs w:val="32"/>
                              </w:rPr>
                              <w:t>Team Teach trained</w:t>
                            </w:r>
                            <w:r w:rsidR="00AB4485">
                              <w:rPr>
                                <w:rFonts w:cstheme="minorHAnsi"/>
                                <w:i/>
                                <w:iCs/>
                                <w:sz w:val="32"/>
                                <w:szCs w:val="32"/>
                              </w:rPr>
                              <w:t xml:space="preserve"> </w:t>
                            </w:r>
                            <w:r w:rsidR="001255A9">
                              <w:rPr>
                                <w:rFonts w:cstheme="minorHAnsi"/>
                                <w:i/>
                                <w:iCs/>
                                <w:sz w:val="32"/>
                                <w:szCs w:val="32"/>
                              </w:rPr>
                              <w:t>members of staff</w:t>
                            </w:r>
                          </w:p>
                          <w:p w14:paraId="770D1049" w14:textId="7986555A" w:rsidR="00AA0F7F"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trained to deliver a range of strategies and interventions including Sensory Circuits and social stories </w:t>
                            </w:r>
                          </w:p>
                          <w:p w14:paraId="31855B0D" w14:textId="4E3C50A4"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Staff trained in SEMH and mental health</w:t>
                            </w:r>
                          </w:p>
                          <w:p w14:paraId="7AEE704D" w14:textId="342D495A"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 xml:space="preserve">Mental Health Lead </w:t>
                            </w:r>
                          </w:p>
                          <w:p w14:paraId="1AC66FE1" w14:textId="6589FB9B" w:rsidR="00AA0F7F" w:rsidRDefault="00AA0F7F" w:rsidP="00036029">
                            <w:pPr>
                              <w:pStyle w:val="ListParagraph"/>
                              <w:ind w:left="284"/>
                              <w:rPr>
                                <w:rFonts w:cstheme="minorHAnsi"/>
                                <w:i/>
                                <w:i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C5CBE" id="_x0000_s1028" type="#_x0000_t202" style="position:absolute;margin-left:-10pt;margin-top:19.1pt;width:204.25pt;height:566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" fillcolor="#e7e6e6 [3214]" stroked="f">
                <v:textbox>
                  <w:txbxContent>
                    <w:p w14:paraId="497191EB" w14:textId="63E9930E" w:rsidR="00981019" w:rsidRPr="004A6804" w:rsidRDefault="0018639F">
                      <w:pPr>
                        <w:rPr>
                          <w:rFonts w:cstheme="minorHAnsi"/>
                          <w:b/>
                          <w:bCs/>
                          <w:i/>
                          <w:iCs/>
                          <w:sz w:val="32"/>
                          <w:szCs w:val="32"/>
                        </w:rPr>
                      </w:pPr>
                      <w:r>
                        <w:rPr>
                          <w:rFonts w:cstheme="minorHAnsi"/>
                          <w:b/>
                          <w:bCs/>
                          <w:i/>
                          <w:iCs/>
                          <w:sz w:val="32"/>
                          <w:szCs w:val="32"/>
                        </w:rPr>
                        <w:t>School Staff Expertise</w:t>
                      </w:r>
                    </w:p>
                    <w:p w14:paraId="41FEDB85" w14:textId="453A56FC" w:rsidR="00AB499A" w:rsidRDefault="00AB499A" w:rsidP="00463483">
                      <w:pPr>
                        <w:pStyle w:val="ListParagraph"/>
                        <w:numPr>
                          <w:ilvl w:val="0"/>
                          <w:numId w:val="1"/>
                        </w:numPr>
                        <w:ind w:left="284" w:hanging="284"/>
                        <w:rPr>
                          <w:rFonts w:cstheme="minorHAnsi"/>
                          <w:i/>
                          <w:iCs/>
                          <w:sz w:val="32"/>
                          <w:szCs w:val="32"/>
                        </w:rPr>
                      </w:pPr>
                      <w:r w:rsidRPr="004A6804">
                        <w:rPr>
                          <w:rFonts w:cstheme="minorHAnsi"/>
                          <w:i/>
                          <w:iCs/>
                          <w:sz w:val="32"/>
                          <w:szCs w:val="32"/>
                        </w:rPr>
                        <w:t>SENDCo</w:t>
                      </w:r>
                    </w:p>
                    <w:p w14:paraId="337806ED" w14:textId="426CBA20" w:rsidR="002508F0" w:rsidRDefault="002508F0"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supporting </w:t>
                      </w:r>
                      <w:r w:rsidR="00122AD6">
                        <w:rPr>
                          <w:rFonts w:cstheme="minorHAnsi"/>
                          <w:i/>
                          <w:iCs/>
                          <w:sz w:val="32"/>
                          <w:szCs w:val="32"/>
                        </w:rPr>
                        <w:t>autism and neurodiver</w:t>
                      </w:r>
                      <w:r w:rsidR="002B5468">
                        <w:rPr>
                          <w:rFonts w:cstheme="minorHAnsi"/>
                          <w:i/>
                          <w:iCs/>
                          <w:sz w:val="32"/>
                          <w:szCs w:val="32"/>
                        </w:rPr>
                        <w:t>se conditions</w:t>
                      </w:r>
                    </w:p>
                    <w:p w14:paraId="602D4001" w14:textId="3B5DCB3E" w:rsidR="001255A9" w:rsidRDefault="001255A9"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skilled in the delivery of speech and language programmes </w:t>
                      </w:r>
                    </w:p>
                    <w:p w14:paraId="0898E246" w14:textId="60128B09" w:rsidR="004D5EC7" w:rsidRDefault="005F5FD5" w:rsidP="00463483">
                      <w:pPr>
                        <w:pStyle w:val="ListParagraph"/>
                        <w:numPr>
                          <w:ilvl w:val="0"/>
                          <w:numId w:val="1"/>
                        </w:numPr>
                        <w:ind w:left="284" w:hanging="284"/>
                        <w:rPr>
                          <w:rFonts w:cstheme="minorHAnsi"/>
                          <w:i/>
                          <w:iCs/>
                          <w:sz w:val="32"/>
                          <w:szCs w:val="32"/>
                        </w:rPr>
                      </w:pPr>
                      <w:r>
                        <w:rPr>
                          <w:rFonts w:cstheme="minorHAnsi"/>
                          <w:i/>
                          <w:iCs/>
                          <w:sz w:val="32"/>
                          <w:szCs w:val="32"/>
                        </w:rPr>
                        <w:t>Team Teach trained</w:t>
                      </w:r>
                      <w:r w:rsidR="00AB4485">
                        <w:rPr>
                          <w:rFonts w:cstheme="minorHAnsi"/>
                          <w:i/>
                          <w:iCs/>
                          <w:sz w:val="32"/>
                          <w:szCs w:val="32"/>
                        </w:rPr>
                        <w:t xml:space="preserve"> </w:t>
                      </w:r>
                      <w:r w:rsidR="001255A9">
                        <w:rPr>
                          <w:rFonts w:cstheme="minorHAnsi"/>
                          <w:i/>
                          <w:iCs/>
                          <w:sz w:val="32"/>
                          <w:szCs w:val="32"/>
                        </w:rPr>
                        <w:t>members of staff</w:t>
                      </w:r>
                    </w:p>
                    <w:p w14:paraId="770D1049" w14:textId="7986555A" w:rsidR="00AA0F7F" w:rsidRDefault="00AA0F7F" w:rsidP="00463483">
                      <w:pPr>
                        <w:pStyle w:val="ListParagraph"/>
                        <w:numPr>
                          <w:ilvl w:val="0"/>
                          <w:numId w:val="1"/>
                        </w:numPr>
                        <w:ind w:left="284" w:hanging="284"/>
                        <w:rPr>
                          <w:rFonts w:cstheme="minorHAnsi"/>
                          <w:i/>
                          <w:iCs/>
                          <w:sz w:val="32"/>
                          <w:szCs w:val="32"/>
                        </w:rPr>
                      </w:pPr>
                      <w:r>
                        <w:rPr>
                          <w:rFonts w:cstheme="minorHAnsi"/>
                          <w:i/>
                          <w:iCs/>
                          <w:sz w:val="32"/>
                          <w:szCs w:val="32"/>
                        </w:rPr>
                        <w:t xml:space="preserve">Staff trained to deliver a range of strategies and interventions including Sensory Circuits and social stories </w:t>
                      </w:r>
                    </w:p>
                    <w:p w14:paraId="31855B0D" w14:textId="4E3C50A4"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Staff trained in SEMH and mental health</w:t>
                      </w:r>
                    </w:p>
                    <w:p w14:paraId="7AEE704D" w14:textId="342D495A" w:rsidR="00036029" w:rsidRDefault="00036029" w:rsidP="00463483">
                      <w:pPr>
                        <w:pStyle w:val="ListParagraph"/>
                        <w:numPr>
                          <w:ilvl w:val="0"/>
                          <w:numId w:val="1"/>
                        </w:numPr>
                        <w:ind w:left="284" w:hanging="284"/>
                        <w:rPr>
                          <w:rFonts w:cstheme="minorHAnsi"/>
                          <w:i/>
                          <w:iCs/>
                          <w:sz w:val="32"/>
                          <w:szCs w:val="32"/>
                        </w:rPr>
                      </w:pPr>
                      <w:r>
                        <w:rPr>
                          <w:rFonts w:cstheme="minorHAnsi"/>
                          <w:i/>
                          <w:iCs/>
                          <w:sz w:val="32"/>
                          <w:szCs w:val="32"/>
                        </w:rPr>
                        <w:t xml:space="preserve">Mental Health Lead </w:t>
                      </w:r>
                    </w:p>
                    <w:p w14:paraId="1AC66FE1" w14:textId="6589FB9B" w:rsidR="00AA0F7F" w:rsidRDefault="00AA0F7F" w:rsidP="00036029">
                      <w:pPr>
                        <w:pStyle w:val="ListParagraph"/>
                        <w:ind w:left="284"/>
                        <w:rPr>
                          <w:rFonts w:cstheme="minorHAnsi"/>
                          <w:i/>
                          <w:iCs/>
                          <w:sz w:val="32"/>
                          <w:szCs w:val="32"/>
                        </w:rPr>
                      </w:pPr>
                    </w:p>
                  </w:txbxContent>
                </v:textbox>
                <w10:wrap type="square" anchorx="margin"/>
              </v:shape>
            </w:pict>
          </mc:Fallback>
        </mc:AlternateContent>
      </w:r>
    </w:p>
    <w:p w14:paraId="510E6939" w14:textId="5ECA5A0C" w:rsidR="00834434" w:rsidRPr="00834434" w:rsidRDefault="001F4367" w:rsidP="00834434">
      <w:r>
        <w:rPr>
          <w:noProof/>
          <w:lang w:eastAsia="en-GB"/>
        </w:rPr>
        <w:drawing>
          <wp:anchor distT="0" distB="0" distL="114300" distR="114300" simplePos="0" relativeHeight="251575296" behindDoc="1" locked="0" layoutInCell="1" allowOverlap="1" wp14:anchorId="7E3E0CCA" wp14:editId="6B5A6C85">
            <wp:simplePos x="0" y="0"/>
            <wp:positionH relativeFrom="margin">
              <wp:posOffset>11755120</wp:posOffset>
            </wp:positionH>
            <wp:positionV relativeFrom="paragraph">
              <wp:posOffset>275590</wp:posOffset>
            </wp:positionV>
            <wp:extent cx="2076450" cy="972820"/>
            <wp:effectExtent l="0" t="0" r="0" b="0"/>
            <wp:wrapTight wrapText="bothSides">
              <wp:wrapPolygon edited="0">
                <wp:start x="0" y="0"/>
                <wp:lineTo x="0" y="21149"/>
                <wp:lineTo x="21402" y="21149"/>
                <wp:lineTo x="214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972820"/>
                    </a:xfrm>
                    <a:prstGeom prst="rect">
                      <a:avLst/>
                    </a:prstGeom>
                    <a:noFill/>
                  </pic:spPr>
                </pic:pic>
              </a:graphicData>
            </a:graphic>
            <wp14:sizeRelH relativeFrom="page">
              <wp14:pctWidth>0</wp14:pctWidth>
            </wp14:sizeRelH>
            <wp14:sizeRelV relativeFrom="page">
              <wp14:pctHeight>0</wp14:pctHeight>
            </wp14:sizeRelV>
          </wp:anchor>
        </w:drawing>
      </w:r>
    </w:p>
    <w:p w14:paraId="403AF303" w14:textId="11A75BD6" w:rsidR="00834434" w:rsidRPr="00834434" w:rsidRDefault="00AA0F7F" w:rsidP="00834434">
      <w:r>
        <w:t xml:space="preserve">    </w:t>
      </w:r>
    </w:p>
    <w:p w14:paraId="26E63B30" w14:textId="0029D4A8" w:rsidR="00834434" w:rsidRPr="00834434" w:rsidRDefault="00834434" w:rsidP="00834434"/>
    <w:p w14:paraId="7426C988" w14:textId="5ACD57A1" w:rsidR="00834434" w:rsidRPr="00834434" w:rsidRDefault="001F4367" w:rsidP="00834434">
      <w:r>
        <w:rPr>
          <w:noProof/>
          <w:lang w:eastAsia="en-GB"/>
        </w:rPr>
        <w:drawing>
          <wp:anchor distT="0" distB="0" distL="114300" distR="114300" simplePos="0" relativeHeight="251574272" behindDoc="0" locked="0" layoutInCell="1" allowOverlap="1" wp14:anchorId="2024928D" wp14:editId="0EAAFCF3">
            <wp:simplePos x="0" y="0"/>
            <wp:positionH relativeFrom="margin">
              <wp:posOffset>12967970</wp:posOffset>
            </wp:positionH>
            <wp:positionV relativeFrom="paragraph">
              <wp:posOffset>3446780</wp:posOffset>
            </wp:positionV>
            <wp:extent cx="880110" cy="8185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18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578368" behindDoc="0" locked="0" layoutInCell="1" allowOverlap="1" wp14:anchorId="0648BFE2" wp14:editId="08B5ED71">
            <wp:simplePos x="0" y="0"/>
            <wp:positionH relativeFrom="margin">
              <wp:posOffset>10756900</wp:posOffset>
            </wp:positionH>
            <wp:positionV relativeFrom="paragraph">
              <wp:posOffset>1612900</wp:posOffset>
            </wp:positionV>
            <wp:extent cx="1318260" cy="782320"/>
            <wp:effectExtent l="0" t="0" r="0" b="0"/>
            <wp:wrapSquare wrapText="bothSides"/>
            <wp:docPr id="12"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picture containing text,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F7F">
        <w:rPr>
          <w:noProof/>
        </w:rPr>
        <mc:AlternateContent>
          <mc:Choice Requires="wps">
            <w:drawing>
              <wp:anchor distT="45720" distB="45720" distL="114300" distR="114300" simplePos="0" relativeHeight="251743232" behindDoc="0" locked="0" layoutInCell="1" allowOverlap="1" wp14:anchorId="14425B8A" wp14:editId="545EA25E">
                <wp:simplePos x="0" y="0"/>
                <wp:positionH relativeFrom="column">
                  <wp:posOffset>3021330</wp:posOffset>
                </wp:positionH>
                <wp:positionV relativeFrom="paragraph">
                  <wp:posOffset>5647690</wp:posOffset>
                </wp:positionV>
                <wp:extent cx="8219440" cy="111315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9440" cy="1113155"/>
                        </a:xfrm>
                        <a:prstGeom prst="rect">
                          <a:avLst/>
                        </a:prstGeom>
                        <a:solidFill>
                          <a:srgbClr val="FFFFFF"/>
                        </a:solidFill>
                        <a:ln w="9525">
                          <a:noFill/>
                          <a:miter lim="800000"/>
                          <a:headEnd/>
                          <a:tailEnd/>
                        </a:ln>
                      </wps:spPr>
                      <wps:txbx>
                        <w:txbxContent>
                          <w:p w14:paraId="23AB274A" w14:textId="0469C122" w:rsidR="009B5577" w:rsidRPr="00105DEC" w:rsidRDefault="009B5577" w:rsidP="009B5577">
                            <w:pPr>
                              <w:jc w:val="center"/>
                              <w:rPr>
                                <w:sz w:val="28"/>
                                <w:szCs w:val="28"/>
                              </w:rPr>
                            </w:pPr>
                            <w:r>
                              <w:rPr>
                                <w:sz w:val="28"/>
                                <w:szCs w:val="28"/>
                              </w:rPr>
                              <w:t xml:space="preserve">Highfield Farm </w:t>
                            </w:r>
                            <w:r w:rsidRPr="00105DEC">
                              <w:rPr>
                                <w:sz w:val="28"/>
                                <w:szCs w:val="28"/>
                              </w:rPr>
                              <w:t xml:space="preserve">Primary School has a high level of SEND at </w:t>
                            </w:r>
                            <w:r>
                              <w:rPr>
                                <w:sz w:val="28"/>
                                <w:szCs w:val="28"/>
                              </w:rPr>
                              <w:t>3</w:t>
                            </w:r>
                            <w:r w:rsidR="00E140F1">
                              <w:rPr>
                                <w:sz w:val="28"/>
                                <w:szCs w:val="28"/>
                              </w:rPr>
                              <w:t>6</w:t>
                            </w:r>
                            <w:r w:rsidR="00EE3EB2">
                              <w:rPr>
                                <w:sz w:val="28"/>
                                <w:szCs w:val="28"/>
                              </w:rPr>
                              <w:t>.</w:t>
                            </w:r>
                            <w:r w:rsidR="00E140F1">
                              <w:rPr>
                                <w:sz w:val="28"/>
                                <w:szCs w:val="28"/>
                              </w:rPr>
                              <w:t>1</w:t>
                            </w:r>
                            <w:r w:rsidRPr="00105DEC">
                              <w:rPr>
                                <w:sz w:val="28"/>
                                <w:szCs w:val="28"/>
                              </w:rPr>
                              <w:t>% (compared to 1</w:t>
                            </w:r>
                            <w:r w:rsidR="003615B4">
                              <w:rPr>
                                <w:sz w:val="28"/>
                                <w:szCs w:val="28"/>
                              </w:rPr>
                              <w:t>8</w:t>
                            </w:r>
                            <w:r w:rsidRPr="00105DEC">
                              <w:rPr>
                                <w:sz w:val="28"/>
                                <w:szCs w:val="28"/>
                              </w:rPr>
                              <w:t xml:space="preserve">% nationally) and Pupil Premium at </w:t>
                            </w:r>
                            <w:r w:rsidR="00AA0F7F">
                              <w:rPr>
                                <w:sz w:val="28"/>
                                <w:szCs w:val="28"/>
                              </w:rPr>
                              <w:t>5</w:t>
                            </w:r>
                            <w:r w:rsidR="00792D87">
                              <w:rPr>
                                <w:sz w:val="28"/>
                                <w:szCs w:val="28"/>
                              </w:rPr>
                              <w:t>2</w:t>
                            </w:r>
                            <w:r w:rsidRPr="00105DEC">
                              <w:rPr>
                                <w:sz w:val="28"/>
                                <w:szCs w:val="28"/>
                              </w:rPr>
                              <w:t xml:space="preserve">% (compared to 23% nationally). </w:t>
                            </w:r>
                            <w:r>
                              <w:rPr>
                                <w:sz w:val="28"/>
                                <w:szCs w:val="28"/>
                              </w:rPr>
                              <w:t xml:space="preserve">We have </w:t>
                            </w:r>
                            <w:r w:rsidR="003615B4">
                              <w:rPr>
                                <w:sz w:val="28"/>
                                <w:szCs w:val="28"/>
                              </w:rPr>
                              <w:t xml:space="preserve">10 </w:t>
                            </w:r>
                            <w:r>
                              <w:rPr>
                                <w:sz w:val="28"/>
                                <w:szCs w:val="28"/>
                              </w:rPr>
                              <w:t xml:space="preserve">children with EHCPs in school and our attendance is </w:t>
                            </w:r>
                            <w:r w:rsidR="00792D87">
                              <w:rPr>
                                <w:sz w:val="28"/>
                                <w:szCs w:val="28"/>
                              </w:rPr>
                              <w:t>92.</w:t>
                            </w:r>
                            <w:r w:rsidR="00EE3EB2">
                              <w:rPr>
                                <w:sz w:val="28"/>
                                <w:szCs w:val="28"/>
                              </w:rPr>
                              <w:t>3</w:t>
                            </w:r>
                            <w:r w:rsidR="00E140F1">
                              <w:rPr>
                                <w:sz w:val="28"/>
                                <w:szCs w:val="28"/>
                              </w:rPr>
                              <w:t>4</w:t>
                            </w:r>
                            <w:r>
                              <w:rPr>
                                <w:sz w:val="28"/>
                                <w:szCs w:val="28"/>
                              </w:rPr>
                              <w:t xml:space="preserve">%. </w:t>
                            </w:r>
                            <w:r w:rsidRPr="00105DEC">
                              <w:rPr>
                                <w:sz w:val="28"/>
                                <w:szCs w:val="28"/>
                              </w:rPr>
                              <w:t>The school’s catchment is socio-economically diverse with deprivation indicators for Health, Crime and Employment all in the lowest 20% nationally.</w:t>
                            </w:r>
                          </w:p>
                          <w:p w14:paraId="7CAA9E3E" w14:textId="19671C08" w:rsidR="004F576E" w:rsidRPr="00105DEC" w:rsidRDefault="004F576E" w:rsidP="00350938">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25B8A" id="_x0000_s1029" type="#_x0000_t202" style="position:absolute;margin-left:237.9pt;margin-top:444.7pt;width:647.2pt;height:87.6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" stroked="f">
                <v:textbox>
                  <w:txbxContent>
                    <w:p w14:paraId="23AB274A" w14:textId="0469C122" w:rsidR="009B5577" w:rsidRPr="00105DEC" w:rsidRDefault="009B5577" w:rsidP="009B5577">
                      <w:pPr>
                        <w:jc w:val="center"/>
                        <w:rPr>
                          <w:sz w:val="28"/>
                          <w:szCs w:val="28"/>
                        </w:rPr>
                      </w:pPr>
                      <w:r>
                        <w:rPr>
                          <w:sz w:val="28"/>
                          <w:szCs w:val="28"/>
                        </w:rPr>
                        <w:t xml:space="preserve">Highfield Farm </w:t>
                      </w:r>
                      <w:r w:rsidRPr="00105DEC">
                        <w:rPr>
                          <w:sz w:val="28"/>
                          <w:szCs w:val="28"/>
                        </w:rPr>
                        <w:t xml:space="preserve">Primary School has a high level of SEND at </w:t>
                      </w:r>
                      <w:r>
                        <w:rPr>
                          <w:sz w:val="28"/>
                          <w:szCs w:val="28"/>
                        </w:rPr>
                        <w:t>3</w:t>
                      </w:r>
                      <w:r w:rsidR="00E140F1">
                        <w:rPr>
                          <w:sz w:val="28"/>
                          <w:szCs w:val="28"/>
                        </w:rPr>
                        <w:t>6</w:t>
                      </w:r>
                      <w:r w:rsidR="00EE3EB2">
                        <w:rPr>
                          <w:sz w:val="28"/>
                          <w:szCs w:val="28"/>
                        </w:rPr>
                        <w:t>.</w:t>
                      </w:r>
                      <w:r w:rsidR="00E140F1">
                        <w:rPr>
                          <w:sz w:val="28"/>
                          <w:szCs w:val="28"/>
                        </w:rPr>
                        <w:t>1</w:t>
                      </w:r>
                      <w:r w:rsidRPr="00105DEC">
                        <w:rPr>
                          <w:sz w:val="28"/>
                          <w:szCs w:val="28"/>
                        </w:rPr>
                        <w:t>% (compared to 1</w:t>
                      </w:r>
                      <w:r w:rsidR="003615B4">
                        <w:rPr>
                          <w:sz w:val="28"/>
                          <w:szCs w:val="28"/>
                        </w:rPr>
                        <w:t>8</w:t>
                      </w:r>
                      <w:r w:rsidRPr="00105DEC">
                        <w:rPr>
                          <w:sz w:val="28"/>
                          <w:szCs w:val="28"/>
                        </w:rPr>
                        <w:t xml:space="preserve">% nationally) and Pupil Premium at </w:t>
                      </w:r>
                      <w:r w:rsidR="00AA0F7F">
                        <w:rPr>
                          <w:sz w:val="28"/>
                          <w:szCs w:val="28"/>
                        </w:rPr>
                        <w:t>5</w:t>
                      </w:r>
                      <w:r w:rsidR="00792D87">
                        <w:rPr>
                          <w:sz w:val="28"/>
                          <w:szCs w:val="28"/>
                        </w:rPr>
                        <w:t>2</w:t>
                      </w:r>
                      <w:r w:rsidRPr="00105DEC">
                        <w:rPr>
                          <w:sz w:val="28"/>
                          <w:szCs w:val="28"/>
                        </w:rPr>
                        <w:t xml:space="preserve">% (compared to 23% nationally). </w:t>
                      </w:r>
                      <w:r>
                        <w:rPr>
                          <w:sz w:val="28"/>
                          <w:szCs w:val="28"/>
                        </w:rPr>
                        <w:t xml:space="preserve">We have </w:t>
                      </w:r>
                      <w:r w:rsidR="003615B4">
                        <w:rPr>
                          <w:sz w:val="28"/>
                          <w:szCs w:val="28"/>
                        </w:rPr>
                        <w:t xml:space="preserve">10 </w:t>
                      </w:r>
                      <w:r>
                        <w:rPr>
                          <w:sz w:val="28"/>
                          <w:szCs w:val="28"/>
                        </w:rPr>
                        <w:t xml:space="preserve">children with EHCPs in school and our attendance is </w:t>
                      </w:r>
                      <w:r w:rsidR="00792D87">
                        <w:rPr>
                          <w:sz w:val="28"/>
                          <w:szCs w:val="28"/>
                        </w:rPr>
                        <w:t>92.</w:t>
                      </w:r>
                      <w:r w:rsidR="00EE3EB2">
                        <w:rPr>
                          <w:sz w:val="28"/>
                          <w:szCs w:val="28"/>
                        </w:rPr>
                        <w:t>3</w:t>
                      </w:r>
                      <w:r w:rsidR="00E140F1">
                        <w:rPr>
                          <w:sz w:val="28"/>
                          <w:szCs w:val="28"/>
                        </w:rPr>
                        <w:t>4</w:t>
                      </w:r>
                      <w:r>
                        <w:rPr>
                          <w:sz w:val="28"/>
                          <w:szCs w:val="28"/>
                        </w:rPr>
                        <w:t xml:space="preserve">%. </w:t>
                      </w:r>
                      <w:r w:rsidRPr="00105DEC">
                        <w:rPr>
                          <w:sz w:val="28"/>
                          <w:szCs w:val="28"/>
                        </w:rPr>
                        <w:t>The school’s catchment is socio-economically diverse with deprivation indicators for Health, Crime and Employment all in the lowest 20% nationally.</w:t>
                      </w:r>
                    </w:p>
                    <w:p w14:paraId="7CAA9E3E" w14:textId="19671C08" w:rsidR="004F576E" w:rsidRPr="00105DEC" w:rsidRDefault="004F576E" w:rsidP="00350938">
                      <w:pPr>
                        <w:jc w:val="center"/>
                        <w:rPr>
                          <w:sz w:val="28"/>
                          <w:szCs w:val="28"/>
                        </w:rPr>
                      </w:pPr>
                    </w:p>
                  </w:txbxContent>
                </v:textbox>
                <w10:wrap type="square"/>
              </v:shape>
            </w:pict>
          </mc:Fallback>
        </mc:AlternateContent>
      </w:r>
      <w:r w:rsidR="00013EDA" w:rsidRPr="00013EDA">
        <w:rPr>
          <w:noProof/>
        </w:rPr>
        <w:t xml:space="preserve"> </w:t>
      </w:r>
      <w:r w:rsidR="00E140F1">
        <w:rPr>
          <w:noProof/>
        </w:rPr>
        <w:drawing>
          <wp:inline distT="0" distB="0" distL="0" distR="0" wp14:anchorId="26CDD87C" wp14:editId="171E9A51">
            <wp:extent cx="7791450" cy="5349240"/>
            <wp:effectExtent l="0" t="0" r="0" b="3810"/>
            <wp:docPr id="1" name="Chart 1">
              <a:extLst xmlns:a="http://schemas.openxmlformats.org/drawingml/2006/main">
                <a:ext uri="{FF2B5EF4-FFF2-40B4-BE49-F238E27FC236}">
                  <a16:creationId xmlns:a16="http://schemas.microsoft.com/office/drawing/2014/main" id="{B084B28D-E162-419B-B463-04F86C89E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pPr w:leftFromText="180" w:rightFromText="180" w:vertAnchor="page" w:horzAnchor="page" w:tblpX="11781" w:tblpY="3501"/>
        <w:tblW w:w="0" w:type="auto"/>
        <w:tblLook w:val="04A0" w:firstRow="1" w:lastRow="0" w:firstColumn="1" w:lastColumn="0" w:noHBand="0" w:noVBand="1"/>
      </w:tblPr>
      <w:tblGrid>
        <w:gridCol w:w="2225"/>
        <w:gridCol w:w="2226"/>
        <w:gridCol w:w="2226"/>
        <w:gridCol w:w="2226"/>
        <w:gridCol w:w="2829"/>
        <w:gridCol w:w="29"/>
      </w:tblGrid>
      <w:tr w:rsidR="009D1027" w14:paraId="21BCA90F" w14:textId="2F9F5422" w:rsidTr="00042F0A">
        <w:trPr>
          <w:gridAfter w:val="1"/>
          <w:wAfter w:w="29" w:type="dxa"/>
          <w:trHeight w:val="620"/>
        </w:trPr>
        <w:tc>
          <w:tcPr>
            <w:tcW w:w="11732" w:type="dxa"/>
            <w:gridSpan w:val="5"/>
          </w:tcPr>
          <w:p w14:paraId="0E6B6929" w14:textId="60D3CBA5" w:rsidR="009D1027" w:rsidRPr="00042F0A" w:rsidRDefault="009D1027" w:rsidP="00B05D6F">
            <w:pPr>
              <w:rPr>
                <w:sz w:val="18"/>
                <w:szCs w:val="18"/>
              </w:rPr>
            </w:pPr>
            <w:r w:rsidRPr="00042F0A">
              <w:rPr>
                <w:sz w:val="18"/>
                <w:szCs w:val="18"/>
              </w:rPr>
              <w:lastRenderedPageBreak/>
              <w:t xml:space="preserve">Implementation: </w:t>
            </w:r>
            <w:r w:rsidR="001C39B2" w:rsidRPr="00042F0A">
              <w:rPr>
                <w:sz w:val="18"/>
                <w:szCs w:val="18"/>
              </w:rPr>
              <w:t>School Steps to Success</w:t>
            </w:r>
          </w:p>
        </w:tc>
      </w:tr>
      <w:tr w:rsidR="001C39B2" w14:paraId="7852A792" w14:textId="77777777" w:rsidTr="00042F0A">
        <w:trPr>
          <w:gridAfter w:val="1"/>
          <w:wAfter w:w="29" w:type="dxa"/>
          <w:trHeight w:val="620"/>
        </w:trPr>
        <w:tc>
          <w:tcPr>
            <w:tcW w:w="2225" w:type="dxa"/>
          </w:tcPr>
          <w:p w14:paraId="2011CA37" w14:textId="79D1FB6E" w:rsidR="001C39B2" w:rsidRPr="00042F0A" w:rsidRDefault="00151C6B" w:rsidP="00B05D6F">
            <w:pPr>
              <w:rPr>
                <w:sz w:val="18"/>
                <w:szCs w:val="18"/>
              </w:rPr>
            </w:pPr>
            <w:r w:rsidRPr="00042F0A">
              <w:rPr>
                <w:sz w:val="18"/>
                <w:szCs w:val="18"/>
              </w:rPr>
              <w:t>Provision</w:t>
            </w:r>
          </w:p>
        </w:tc>
        <w:tc>
          <w:tcPr>
            <w:tcW w:w="2226" w:type="dxa"/>
          </w:tcPr>
          <w:p w14:paraId="65875ADF" w14:textId="7B17B621" w:rsidR="001C39B2" w:rsidRPr="00042F0A" w:rsidRDefault="001C39B2" w:rsidP="00B05D6F">
            <w:pPr>
              <w:rPr>
                <w:sz w:val="18"/>
                <w:szCs w:val="18"/>
              </w:rPr>
            </w:pPr>
            <w:r w:rsidRPr="00042F0A">
              <w:rPr>
                <w:sz w:val="18"/>
                <w:szCs w:val="18"/>
              </w:rPr>
              <w:t>Communication and Interaction</w:t>
            </w:r>
          </w:p>
        </w:tc>
        <w:tc>
          <w:tcPr>
            <w:tcW w:w="2226" w:type="dxa"/>
          </w:tcPr>
          <w:p w14:paraId="14B61460" w14:textId="6DCC7CAD" w:rsidR="001C39B2" w:rsidRPr="00042F0A" w:rsidRDefault="001C39B2" w:rsidP="00B05D6F">
            <w:pPr>
              <w:rPr>
                <w:sz w:val="18"/>
                <w:szCs w:val="18"/>
              </w:rPr>
            </w:pPr>
            <w:r w:rsidRPr="00042F0A">
              <w:rPr>
                <w:sz w:val="18"/>
                <w:szCs w:val="18"/>
              </w:rPr>
              <w:t>Cognition and Learning</w:t>
            </w:r>
          </w:p>
        </w:tc>
        <w:tc>
          <w:tcPr>
            <w:tcW w:w="2226" w:type="dxa"/>
          </w:tcPr>
          <w:p w14:paraId="283867EA" w14:textId="2FC8A59C" w:rsidR="001C39B2" w:rsidRPr="00042F0A" w:rsidRDefault="000A1D0D" w:rsidP="00B05D6F">
            <w:pPr>
              <w:rPr>
                <w:sz w:val="18"/>
                <w:szCs w:val="18"/>
              </w:rPr>
            </w:pPr>
            <w:r w:rsidRPr="00042F0A">
              <w:rPr>
                <w:sz w:val="18"/>
                <w:szCs w:val="18"/>
              </w:rPr>
              <w:t>Social, Emotional and Mental Health</w:t>
            </w:r>
          </w:p>
        </w:tc>
        <w:tc>
          <w:tcPr>
            <w:tcW w:w="2829" w:type="dxa"/>
          </w:tcPr>
          <w:p w14:paraId="01FA3F15" w14:textId="5C8FAD02" w:rsidR="001C39B2" w:rsidRPr="00042F0A" w:rsidRDefault="000A1D0D" w:rsidP="00B05D6F">
            <w:pPr>
              <w:rPr>
                <w:sz w:val="18"/>
                <w:szCs w:val="18"/>
              </w:rPr>
            </w:pPr>
            <w:r w:rsidRPr="00042F0A">
              <w:rPr>
                <w:sz w:val="18"/>
                <w:szCs w:val="18"/>
              </w:rPr>
              <w:t>Sensory and Physical</w:t>
            </w:r>
          </w:p>
        </w:tc>
      </w:tr>
      <w:tr w:rsidR="009D1027" w14:paraId="6113A9D4" w14:textId="49924BB6" w:rsidTr="00042F0A">
        <w:trPr>
          <w:gridAfter w:val="1"/>
          <w:wAfter w:w="29" w:type="dxa"/>
          <w:trHeight w:val="1521"/>
        </w:trPr>
        <w:tc>
          <w:tcPr>
            <w:tcW w:w="2225" w:type="dxa"/>
          </w:tcPr>
          <w:p w14:paraId="7A0F02FB" w14:textId="77777777" w:rsidR="009D1027" w:rsidRDefault="009D1027" w:rsidP="00B05D6F">
            <w:pPr>
              <w:rPr>
                <w:sz w:val="18"/>
                <w:szCs w:val="18"/>
              </w:rPr>
            </w:pPr>
            <w:r w:rsidRPr="00042F0A">
              <w:rPr>
                <w:sz w:val="18"/>
                <w:szCs w:val="18"/>
              </w:rPr>
              <w:t>Universal</w:t>
            </w:r>
          </w:p>
          <w:p w14:paraId="64690CD1" w14:textId="77777777" w:rsidR="00E6153F" w:rsidRDefault="00E6153F" w:rsidP="00B05D6F">
            <w:pPr>
              <w:rPr>
                <w:sz w:val="18"/>
                <w:szCs w:val="18"/>
              </w:rPr>
            </w:pPr>
          </w:p>
          <w:p w14:paraId="62724A6A" w14:textId="77777777" w:rsidR="00E6153F" w:rsidRDefault="00E6153F" w:rsidP="00B05D6F">
            <w:pPr>
              <w:rPr>
                <w:sz w:val="18"/>
                <w:szCs w:val="18"/>
              </w:rPr>
            </w:pPr>
          </w:p>
          <w:p w14:paraId="5DAE5D51" w14:textId="6E858711" w:rsidR="00E6153F" w:rsidRPr="00042F0A" w:rsidRDefault="00E6153F" w:rsidP="00B05D6F">
            <w:pPr>
              <w:rPr>
                <w:sz w:val="18"/>
                <w:szCs w:val="18"/>
              </w:rPr>
            </w:pPr>
            <w:r>
              <w:rPr>
                <w:sz w:val="18"/>
                <w:szCs w:val="18"/>
              </w:rPr>
              <w:t>some children may need to be placed on the monitor list and BTK implemented</w:t>
            </w:r>
          </w:p>
        </w:tc>
        <w:tc>
          <w:tcPr>
            <w:tcW w:w="2226" w:type="dxa"/>
          </w:tcPr>
          <w:p w14:paraId="0ACCE2D3" w14:textId="77777777" w:rsidR="009D1027" w:rsidRPr="00042F0A" w:rsidRDefault="000A1D0D" w:rsidP="00B05D6F">
            <w:pPr>
              <w:rPr>
                <w:sz w:val="18"/>
                <w:szCs w:val="18"/>
              </w:rPr>
            </w:pPr>
            <w:r w:rsidRPr="00042F0A">
              <w:rPr>
                <w:sz w:val="18"/>
                <w:szCs w:val="18"/>
              </w:rPr>
              <w:t>Quality First Teaching</w:t>
            </w:r>
          </w:p>
          <w:p w14:paraId="37DAC1FC" w14:textId="77777777" w:rsidR="000A1D0D" w:rsidRPr="00042F0A" w:rsidRDefault="000A1D0D" w:rsidP="00B05D6F">
            <w:pPr>
              <w:rPr>
                <w:sz w:val="18"/>
                <w:szCs w:val="18"/>
              </w:rPr>
            </w:pPr>
            <w:r w:rsidRPr="00042F0A">
              <w:rPr>
                <w:sz w:val="18"/>
                <w:szCs w:val="18"/>
              </w:rPr>
              <w:t>Meeting with parents</w:t>
            </w:r>
          </w:p>
          <w:p w14:paraId="26F5620F" w14:textId="1C213FD3" w:rsidR="00C65FE0" w:rsidRPr="00042F0A" w:rsidRDefault="00C65FE0" w:rsidP="00B05D6F">
            <w:pPr>
              <w:rPr>
                <w:sz w:val="18"/>
                <w:szCs w:val="18"/>
              </w:rPr>
            </w:pPr>
            <w:r w:rsidRPr="00042F0A">
              <w:rPr>
                <w:sz w:val="18"/>
                <w:szCs w:val="18"/>
              </w:rPr>
              <w:t>Communication in Print</w:t>
            </w:r>
          </w:p>
          <w:p w14:paraId="12CDBF1C" w14:textId="77777777" w:rsidR="00DC40A3" w:rsidRPr="00042F0A" w:rsidRDefault="00DC40A3" w:rsidP="00B05D6F">
            <w:pPr>
              <w:rPr>
                <w:sz w:val="18"/>
                <w:szCs w:val="18"/>
              </w:rPr>
            </w:pPr>
            <w:r w:rsidRPr="00042F0A">
              <w:rPr>
                <w:sz w:val="18"/>
                <w:szCs w:val="18"/>
              </w:rPr>
              <w:t>Same-day intervention</w:t>
            </w:r>
            <w:r w:rsidR="00755BE1" w:rsidRPr="00042F0A">
              <w:rPr>
                <w:sz w:val="18"/>
                <w:szCs w:val="18"/>
              </w:rPr>
              <w:t>.</w:t>
            </w:r>
          </w:p>
          <w:p w14:paraId="053EE776" w14:textId="481E8A30" w:rsidR="00755BE1" w:rsidRPr="00042F0A" w:rsidRDefault="00755BE1" w:rsidP="00B05D6F">
            <w:pPr>
              <w:rPr>
                <w:sz w:val="18"/>
                <w:szCs w:val="18"/>
              </w:rPr>
            </w:pPr>
            <w:r w:rsidRPr="00042F0A">
              <w:rPr>
                <w:sz w:val="18"/>
                <w:szCs w:val="18"/>
              </w:rPr>
              <w:t>Zones of Regulation</w:t>
            </w:r>
          </w:p>
        </w:tc>
        <w:tc>
          <w:tcPr>
            <w:tcW w:w="2226" w:type="dxa"/>
          </w:tcPr>
          <w:p w14:paraId="7CFB9150" w14:textId="6252A47C" w:rsidR="009D1027" w:rsidRPr="00042F0A" w:rsidRDefault="000A1D0D" w:rsidP="00B05D6F">
            <w:pPr>
              <w:rPr>
                <w:sz w:val="18"/>
                <w:szCs w:val="18"/>
              </w:rPr>
            </w:pPr>
            <w:r w:rsidRPr="00042F0A">
              <w:rPr>
                <w:sz w:val="18"/>
                <w:szCs w:val="18"/>
              </w:rPr>
              <w:t>Quality First Teaching</w:t>
            </w:r>
          </w:p>
          <w:p w14:paraId="59D63602" w14:textId="77777777" w:rsidR="000A1D0D" w:rsidRPr="00042F0A" w:rsidRDefault="000A1D0D" w:rsidP="00B05D6F">
            <w:pPr>
              <w:rPr>
                <w:sz w:val="18"/>
                <w:szCs w:val="18"/>
              </w:rPr>
            </w:pPr>
            <w:r w:rsidRPr="00042F0A">
              <w:rPr>
                <w:sz w:val="18"/>
                <w:szCs w:val="18"/>
              </w:rPr>
              <w:t>Meeting with parents</w:t>
            </w:r>
          </w:p>
          <w:p w14:paraId="09F5DE78" w14:textId="77777777" w:rsidR="00C65FE0" w:rsidRPr="00042F0A" w:rsidRDefault="00C65FE0" w:rsidP="00C65FE0">
            <w:pPr>
              <w:rPr>
                <w:sz w:val="18"/>
                <w:szCs w:val="18"/>
              </w:rPr>
            </w:pPr>
            <w:r w:rsidRPr="00042F0A">
              <w:rPr>
                <w:sz w:val="18"/>
                <w:szCs w:val="18"/>
              </w:rPr>
              <w:t>Communication in Print</w:t>
            </w:r>
          </w:p>
          <w:p w14:paraId="116FCD24" w14:textId="77777777" w:rsidR="00C65FE0" w:rsidRPr="00042F0A" w:rsidRDefault="00DC40A3" w:rsidP="00B05D6F">
            <w:pPr>
              <w:rPr>
                <w:sz w:val="18"/>
                <w:szCs w:val="18"/>
              </w:rPr>
            </w:pPr>
            <w:r w:rsidRPr="00042F0A">
              <w:rPr>
                <w:sz w:val="18"/>
                <w:szCs w:val="18"/>
              </w:rPr>
              <w:t>Same-day intervention</w:t>
            </w:r>
          </w:p>
          <w:p w14:paraId="59425715" w14:textId="4D4BA39D" w:rsidR="00755BE1" w:rsidRPr="00042F0A" w:rsidRDefault="00755BE1" w:rsidP="00B05D6F">
            <w:pPr>
              <w:rPr>
                <w:sz w:val="18"/>
                <w:szCs w:val="18"/>
              </w:rPr>
            </w:pPr>
            <w:r w:rsidRPr="00042F0A">
              <w:rPr>
                <w:sz w:val="18"/>
                <w:szCs w:val="18"/>
              </w:rPr>
              <w:t>Zones of Regulation</w:t>
            </w:r>
          </w:p>
        </w:tc>
        <w:tc>
          <w:tcPr>
            <w:tcW w:w="2226" w:type="dxa"/>
          </w:tcPr>
          <w:p w14:paraId="7806B727" w14:textId="77777777" w:rsidR="005A2039" w:rsidRPr="00042F0A" w:rsidRDefault="005A2039" w:rsidP="00B05D6F">
            <w:pPr>
              <w:rPr>
                <w:sz w:val="18"/>
                <w:szCs w:val="18"/>
              </w:rPr>
            </w:pPr>
            <w:r w:rsidRPr="00042F0A">
              <w:rPr>
                <w:sz w:val="18"/>
                <w:szCs w:val="18"/>
              </w:rPr>
              <w:t>Warm welcome</w:t>
            </w:r>
          </w:p>
          <w:p w14:paraId="2EE02194" w14:textId="6DC9F69C" w:rsidR="009D1027" w:rsidRPr="00042F0A" w:rsidRDefault="000A1D0D" w:rsidP="00B05D6F">
            <w:pPr>
              <w:rPr>
                <w:sz w:val="18"/>
                <w:szCs w:val="18"/>
              </w:rPr>
            </w:pPr>
            <w:r w:rsidRPr="00042F0A">
              <w:rPr>
                <w:sz w:val="18"/>
                <w:szCs w:val="18"/>
              </w:rPr>
              <w:t>Quality First Teaching</w:t>
            </w:r>
          </w:p>
          <w:p w14:paraId="1EEDD9CF" w14:textId="77777777" w:rsidR="000A1D0D" w:rsidRPr="00042F0A" w:rsidRDefault="000A1D0D" w:rsidP="00B05D6F">
            <w:pPr>
              <w:rPr>
                <w:sz w:val="18"/>
                <w:szCs w:val="18"/>
              </w:rPr>
            </w:pPr>
            <w:r w:rsidRPr="00042F0A">
              <w:rPr>
                <w:sz w:val="18"/>
                <w:szCs w:val="18"/>
              </w:rPr>
              <w:t>Meeting with parents</w:t>
            </w:r>
          </w:p>
          <w:p w14:paraId="415E1EC1" w14:textId="77777777" w:rsidR="00C65FE0" w:rsidRPr="00042F0A" w:rsidRDefault="00C65FE0" w:rsidP="00C65FE0">
            <w:pPr>
              <w:rPr>
                <w:sz w:val="18"/>
                <w:szCs w:val="18"/>
              </w:rPr>
            </w:pPr>
            <w:r w:rsidRPr="00042F0A">
              <w:rPr>
                <w:sz w:val="18"/>
                <w:szCs w:val="18"/>
              </w:rPr>
              <w:t>Communication in Print</w:t>
            </w:r>
          </w:p>
          <w:p w14:paraId="26F84E31" w14:textId="77777777" w:rsidR="00C65FE0" w:rsidRPr="00042F0A" w:rsidRDefault="00DC40A3" w:rsidP="00B05D6F">
            <w:pPr>
              <w:rPr>
                <w:sz w:val="18"/>
                <w:szCs w:val="18"/>
              </w:rPr>
            </w:pPr>
            <w:r w:rsidRPr="00042F0A">
              <w:rPr>
                <w:sz w:val="18"/>
                <w:szCs w:val="18"/>
              </w:rPr>
              <w:t>Same-day intervention</w:t>
            </w:r>
          </w:p>
          <w:p w14:paraId="78D73015" w14:textId="77777777" w:rsidR="00755BE1" w:rsidRPr="00042F0A" w:rsidRDefault="00755BE1" w:rsidP="00B05D6F">
            <w:pPr>
              <w:rPr>
                <w:sz w:val="18"/>
                <w:szCs w:val="18"/>
              </w:rPr>
            </w:pPr>
            <w:r w:rsidRPr="00042F0A">
              <w:rPr>
                <w:sz w:val="18"/>
                <w:szCs w:val="18"/>
              </w:rPr>
              <w:t>Zones of Regulation</w:t>
            </w:r>
          </w:p>
          <w:p w14:paraId="559C5D38" w14:textId="26746ABB" w:rsidR="005A2039" w:rsidRPr="00042F0A" w:rsidRDefault="005A2039" w:rsidP="00B05D6F">
            <w:pPr>
              <w:rPr>
                <w:sz w:val="18"/>
                <w:szCs w:val="18"/>
              </w:rPr>
            </w:pPr>
            <w:r w:rsidRPr="00042F0A">
              <w:rPr>
                <w:sz w:val="18"/>
                <w:szCs w:val="18"/>
              </w:rPr>
              <w:t>Pastoral support</w:t>
            </w:r>
          </w:p>
        </w:tc>
        <w:tc>
          <w:tcPr>
            <w:tcW w:w="2829" w:type="dxa"/>
          </w:tcPr>
          <w:p w14:paraId="23AE0BB7" w14:textId="77777777" w:rsidR="009D1027" w:rsidRPr="00042F0A" w:rsidRDefault="000A1D0D" w:rsidP="00B05D6F">
            <w:pPr>
              <w:rPr>
                <w:sz w:val="18"/>
                <w:szCs w:val="18"/>
              </w:rPr>
            </w:pPr>
            <w:r w:rsidRPr="00042F0A">
              <w:rPr>
                <w:sz w:val="18"/>
                <w:szCs w:val="18"/>
              </w:rPr>
              <w:t>Quality First Teaching</w:t>
            </w:r>
          </w:p>
          <w:p w14:paraId="531D2B20" w14:textId="77777777" w:rsidR="000A1D0D" w:rsidRPr="00042F0A" w:rsidRDefault="000A1D0D" w:rsidP="00B05D6F">
            <w:pPr>
              <w:rPr>
                <w:sz w:val="18"/>
                <w:szCs w:val="18"/>
              </w:rPr>
            </w:pPr>
            <w:r w:rsidRPr="00042F0A">
              <w:rPr>
                <w:sz w:val="18"/>
                <w:szCs w:val="18"/>
              </w:rPr>
              <w:t>Meeting with parents</w:t>
            </w:r>
          </w:p>
          <w:p w14:paraId="383E0CE5" w14:textId="77777777" w:rsidR="00C65FE0" w:rsidRPr="00042F0A" w:rsidRDefault="00C65FE0" w:rsidP="00C65FE0">
            <w:pPr>
              <w:rPr>
                <w:sz w:val="18"/>
                <w:szCs w:val="18"/>
              </w:rPr>
            </w:pPr>
            <w:r w:rsidRPr="00042F0A">
              <w:rPr>
                <w:sz w:val="18"/>
                <w:szCs w:val="18"/>
              </w:rPr>
              <w:t>Communication in Print</w:t>
            </w:r>
          </w:p>
          <w:p w14:paraId="28F4D9A8" w14:textId="77777777" w:rsidR="00C65FE0" w:rsidRPr="00042F0A" w:rsidRDefault="00DC40A3" w:rsidP="00B05D6F">
            <w:pPr>
              <w:rPr>
                <w:sz w:val="18"/>
                <w:szCs w:val="18"/>
              </w:rPr>
            </w:pPr>
            <w:r w:rsidRPr="00042F0A">
              <w:rPr>
                <w:sz w:val="18"/>
                <w:szCs w:val="18"/>
              </w:rPr>
              <w:t>Same-day intervention</w:t>
            </w:r>
          </w:p>
          <w:p w14:paraId="0C6F4FC0" w14:textId="544ED3A1" w:rsidR="00755BE1" w:rsidRPr="00042F0A" w:rsidRDefault="00755BE1" w:rsidP="00B05D6F">
            <w:pPr>
              <w:rPr>
                <w:sz w:val="18"/>
                <w:szCs w:val="18"/>
              </w:rPr>
            </w:pPr>
            <w:r w:rsidRPr="00042F0A">
              <w:rPr>
                <w:sz w:val="18"/>
                <w:szCs w:val="18"/>
              </w:rPr>
              <w:t>Zones of Regulation</w:t>
            </w:r>
          </w:p>
        </w:tc>
      </w:tr>
      <w:tr w:rsidR="005A2039" w14:paraId="4D46DADE" w14:textId="77777777" w:rsidTr="00042F0A">
        <w:trPr>
          <w:gridAfter w:val="1"/>
          <w:wAfter w:w="29" w:type="dxa"/>
          <w:trHeight w:val="1521"/>
        </w:trPr>
        <w:tc>
          <w:tcPr>
            <w:tcW w:w="2225" w:type="dxa"/>
          </w:tcPr>
          <w:p w14:paraId="52CED8C6" w14:textId="77777777" w:rsidR="005A2039" w:rsidRDefault="005A2039" w:rsidP="00B05D6F">
            <w:pPr>
              <w:rPr>
                <w:sz w:val="18"/>
                <w:szCs w:val="18"/>
              </w:rPr>
            </w:pPr>
            <w:r w:rsidRPr="00042F0A">
              <w:rPr>
                <w:sz w:val="18"/>
                <w:szCs w:val="18"/>
              </w:rPr>
              <w:t>Additional</w:t>
            </w:r>
          </w:p>
          <w:p w14:paraId="2EB83805" w14:textId="77777777" w:rsidR="00E6153F" w:rsidRDefault="00E6153F" w:rsidP="00B05D6F">
            <w:pPr>
              <w:rPr>
                <w:sz w:val="18"/>
                <w:szCs w:val="18"/>
              </w:rPr>
            </w:pPr>
          </w:p>
          <w:p w14:paraId="695E8782" w14:textId="77777777" w:rsidR="00E6153F" w:rsidRDefault="00E6153F" w:rsidP="00B05D6F">
            <w:pPr>
              <w:rPr>
                <w:sz w:val="18"/>
                <w:szCs w:val="18"/>
              </w:rPr>
            </w:pPr>
          </w:p>
          <w:p w14:paraId="1902B87E" w14:textId="77777777" w:rsidR="00E6153F" w:rsidRDefault="00E6153F" w:rsidP="00B05D6F">
            <w:pPr>
              <w:rPr>
                <w:sz w:val="18"/>
                <w:szCs w:val="18"/>
              </w:rPr>
            </w:pPr>
            <w:r>
              <w:rPr>
                <w:sz w:val="18"/>
                <w:szCs w:val="18"/>
              </w:rPr>
              <w:t>Children may need BTK</w:t>
            </w:r>
          </w:p>
          <w:p w14:paraId="0FE8D8E1" w14:textId="62CFF4A0" w:rsidR="0022161D" w:rsidRPr="00042F0A" w:rsidRDefault="0022161D" w:rsidP="00B05D6F">
            <w:pPr>
              <w:rPr>
                <w:sz w:val="18"/>
                <w:szCs w:val="18"/>
              </w:rPr>
            </w:pPr>
            <w:r>
              <w:rPr>
                <w:sz w:val="18"/>
                <w:szCs w:val="18"/>
              </w:rPr>
              <w:t>added to send reg</w:t>
            </w:r>
          </w:p>
        </w:tc>
        <w:tc>
          <w:tcPr>
            <w:tcW w:w="2226" w:type="dxa"/>
          </w:tcPr>
          <w:p w14:paraId="423053A0" w14:textId="77777777" w:rsidR="005A2039" w:rsidRPr="00042F0A" w:rsidRDefault="005A2039" w:rsidP="005A2039">
            <w:pPr>
              <w:rPr>
                <w:sz w:val="18"/>
                <w:szCs w:val="18"/>
              </w:rPr>
            </w:pPr>
            <w:r w:rsidRPr="00042F0A">
              <w:rPr>
                <w:sz w:val="18"/>
                <w:szCs w:val="18"/>
              </w:rPr>
              <w:t xml:space="preserve">Additional phonics intervention </w:t>
            </w:r>
          </w:p>
          <w:p w14:paraId="6D4E73A5" w14:textId="77777777" w:rsidR="00042F0A" w:rsidRPr="00042F0A" w:rsidRDefault="00042F0A" w:rsidP="005A2039">
            <w:pPr>
              <w:rPr>
                <w:sz w:val="18"/>
                <w:szCs w:val="18"/>
              </w:rPr>
            </w:pPr>
            <w:r w:rsidRPr="00042F0A">
              <w:rPr>
                <w:sz w:val="18"/>
                <w:szCs w:val="18"/>
              </w:rPr>
              <w:t>Modified learning tasks</w:t>
            </w:r>
          </w:p>
          <w:p w14:paraId="7F42D647" w14:textId="5696ABEC" w:rsidR="005A2039" w:rsidRPr="00042F0A" w:rsidRDefault="005A2039" w:rsidP="005A2039">
            <w:pPr>
              <w:rPr>
                <w:sz w:val="18"/>
                <w:szCs w:val="18"/>
              </w:rPr>
            </w:pPr>
            <w:r w:rsidRPr="00042F0A">
              <w:rPr>
                <w:sz w:val="18"/>
                <w:szCs w:val="18"/>
              </w:rPr>
              <w:t>One Page Profile</w:t>
            </w:r>
          </w:p>
          <w:p w14:paraId="1A9BEC19" w14:textId="57974A82" w:rsidR="005A2039" w:rsidRPr="00042F0A" w:rsidRDefault="00042F0A" w:rsidP="005A2039">
            <w:pPr>
              <w:rPr>
                <w:sz w:val="18"/>
                <w:szCs w:val="18"/>
              </w:rPr>
            </w:pPr>
            <w:r w:rsidRPr="00042F0A">
              <w:rPr>
                <w:sz w:val="18"/>
                <w:szCs w:val="18"/>
              </w:rPr>
              <w:t>Use of assistive technology (</w:t>
            </w:r>
            <w:proofErr w:type="spellStart"/>
            <w:proofErr w:type="gramStart"/>
            <w:r w:rsidRPr="00042F0A">
              <w:rPr>
                <w:sz w:val="18"/>
                <w:szCs w:val="18"/>
              </w:rPr>
              <w:t>eg</w:t>
            </w:r>
            <w:proofErr w:type="spellEnd"/>
            <w:proofErr w:type="gramEnd"/>
            <w:r w:rsidRPr="00042F0A">
              <w:rPr>
                <w:sz w:val="18"/>
                <w:szCs w:val="18"/>
              </w:rPr>
              <w:t xml:space="preserve"> Clicker)</w:t>
            </w:r>
          </w:p>
          <w:p w14:paraId="62123D22" w14:textId="7C73C028" w:rsidR="00042F0A" w:rsidRDefault="00042F0A" w:rsidP="005A2039">
            <w:pPr>
              <w:rPr>
                <w:sz w:val="18"/>
                <w:szCs w:val="18"/>
              </w:rPr>
            </w:pPr>
            <w:r w:rsidRPr="00042F0A">
              <w:rPr>
                <w:sz w:val="18"/>
                <w:szCs w:val="18"/>
              </w:rPr>
              <w:t>Early Help (if applicable)</w:t>
            </w:r>
          </w:p>
          <w:p w14:paraId="7F9FCC24" w14:textId="63B91EA4" w:rsidR="00D21F90" w:rsidRPr="00042F0A" w:rsidRDefault="00D21F90" w:rsidP="005A2039">
            <w:pPr>
              <w:rPr>
                <w:sz w:val="18"/>
                <w:szCs w:val="18"/>
              </w:rPr>
            </w:pPr>
            <w:r>
              <w:rPr>
                <w:sz w:val="18"/>
                <w:szCs w:val="18"/>
              </w:rPr>
              <w:t xml:space="preserve">Social Stories </w:t>
            </w:r>
          </w:p>
          <w:p w14:paraId="72D4D6B3" w14:textId="77777777" w:rsidR="005A2039" w:rsidRPr="00042F0A" w:rsidRDefault="005A2039" w:rsidP="00B05D6F">
            <w:pPr>
              <w:rPr>
                <w:sz w:val="18"/>
                <w:szCs w:val="18"/>
              </w:rPr>
            </w:pPr>
          </w:p>
        </w:tc>
        <w:tc>
          <w:tcPr>
            <w:tcW w:w="2226" w:type="dxa"/>
          </w:tcPr>
          <w:p w14:paraId="624267A8" w14:textId="77777777" w:rsidR="005A2039" w:rsidRPr="00042F0A" w:rsidRDefault="005A2039" w:rsidP="005A2039">
            <w:pPr>
              <w:rPr>
                <w:sz w:val="18"/>
                <w:szCs w:val="18"/>
              </w:rPr>
            </w:pPr>
            <w:r w:rsidRPr="00042F0A">
              <w:rPr>
                <w:sz w:val="18"/>
                <w:szCs w:val="18"/>
              </w:rPr>
              <w:t>One Page Profile</w:t>
            </w:r>
          </w:p>
          <w:p w14:paraId="797E9549" w14:textId="67C02AEB" w:rsidR="005A2039" w:rsidRPr="00042F0A" w:rsidRDefault="00042F0A" w:rsidP="005A2039">
            <w:pPr>
              <w:rPr>
                <w:sz w:val="18"/>
                <w:szCs w:val="18"/>
              </w:rPr>
            </w:pPr>
            <w:r w:rsidRPr="00042F0A">
              <w:rPr>
                <w:sz w:val="18"/>
                <w:szCs w:val="18"/>
              </w:rPr>
              <w:t>Use of assistive technology (</w:t>
            </w:r>
            <w:proofErr w:type="spellStart"/>
            <w:proofErr w:type="gramStart"/>
            <w:r w:rsidRPr="00042F0A">
              <w:rPr>
                <w:sz w:val="18"/>
                <w:szCs w:val="18"/>
              </w:rPr>
              <w:t>eg</w:t>
            </w:r>
            <w:proofErr w:type="spellEnd"/>
            <w:proofErr w:type="gramEnd"/>
            <w:r w:rsidRPr="00042F0A">
              <w:rPr>
                <w:sz w:val="18"/>
                <w:szCs w:val="18"/>
              </w:rPr>
              <w:t xml:space="preserve"> </w:t>
            </w:r>
            <w:r w:rsidR="005A2039" w:rsidRPr="00042F0A">
              <w:rPr>
                <w:sz w:val="18"/>
                <w:szCs w:val="18"/>
              </w:rPr>
              <w:t>Clicker</w:t>
            </w:r>
            <w:r w:rsidRPr="00042F0A">
              <w:rPr>
                <w:sz w:val="18"/>
                <w:szCs w:val="18"/>
              </w:rPr>
              <w:t>)</w:t>
            </w:r>
          </w:p>
          <w:p w14:paraId="523B5682" w14:textId="26C0F464" w:rsidR="00042F0A" w:rsidRPr="00042F0A" w:rsidRDefault="00042F0A" w:rsidP="005A2039">
            <w:pPr>
              <w:rPr>
                <w:sz w:val="18"/>
                <w:szCs w:val="18"/>
              </w:rPr>
            </w:pPr>
            <w:r w:rsidRPr="00042F0A">
              <w:rPr>
                <w:sz w:val="18"/>
                <w:szCs w:val="18"/>
              </w:rPr>
              <w:t>Additional phonics</w:t>
            </w:r>
          </w:p>
          <w:p w14:paraId="1B86DE83" w14:textId="797AE910" w:rsidR="00042F0A" w:rsidRPr="00042F0A" w:rsidRDefault="00042F0A" w:rsidP="005A2039">
            <w:pPr>
              <w:rPr>
                <w:sz w:val="18"/>
                <w:szCs w:val="18"/>
              </w:rPr>
            </w:pPr>
            <w:r w:rsidRPr="00042F0A">
              <w:rPr>
                <w:sz w:val="18"/>
                <w:szCs w:val="18"/>
              </w:rPr>
              <w:t xml:space="preserve">Small group Maths </w:t>
            </w:r>
          </w:p>
          <w:p w14:paraId="6C54CD19" w14:textId="77777777" w:rsidR="005A2039" w:rsidRPr="00042F0A" w:rsidRDefault="00042F0A" w:rsidP="00B05D6F">
            <w:pPr>
              <w:rPr>
                <w:sz w:val="18"/>
                <w:szCs w:val="18"/>
              </w:rPr>
            </w:pPr>
            <w:r w:rsidRPr="00042F0A">
              <w:rPr>
                <w:sz w:val="18"/>
                <w:szCs w:val="18"/>
              </w:rPr>
              <w:t>Modified learning tasks</w:t>
            </w:r>
          </w:p>
          <w:p w14:paraId="0C4D2ACD" w14:textId="77777777" w:rsidR="00042F0A" w:rsidRPr="00042F0A" w:rsidRDefault="00042F0A" w:rsidP="00042F0A">
            <w:pPr>
              <w:rPr>
                <w:sz w:val="18"/>
                <w:szCs w:val="18"/>
              </w:rPr>
            </w:pPr>
            <w:r w:rsidRPr="00042F0A">
              <w:rPr>
                <w:sz w:val="18"/>
                <w:szCs w:val="18"/>
              </w:rPr>
              <w:t>Early Help (if applicable)</w:t>
            </w:r>
          </w:p>
          <w:p w14:paraId="6A3D7C3F" w14:textId="049F25DA" w:rsidR="00042F0A" w:rsidRPr="00042F0A" w:rsidRDefault="00042F0A" w:rsidP="00B05D6F">
            <w:pPr>
              <w:rPr>
                <w:sz w:val="18"/>
                <w:szCs w:val="18"/>
              </w:rPr>
            </w:pPr>
          </w:p>
        </w:tc>
        <w:tc>
          <w:tcPr>
            <w:tcW w:w="2226" w:type="dxa"/>
          </w:tcPr>
          <w:p w14:paraId="2315DDEB" w14:textId="77777777" w:rsidR="005A2039" w:rsidRPr="00042F0A" w:rsidRDefault="005A2039" w:rsidP="005A2039">
            <w:pPr>
              <w:rPr>
                <w:sz w:val="18"/>
                <w:szCs w:val="18"/>
              </w:rPr>
            </w:pPr>
            <w:r w:rsidRPr="00042F0A">
              <w:rPr>
                <w:sz w:val="18"/>
                <w:szCs w:val="18"/>
              </w:rPr>
              <w:t>One Page Profile</w:t>
            </w:r>
          </w:p>
          <w:p w14:paraId="04A22F2A" w14:textId="2A65310F" w:rsidR="005A2039" w:rsidRPr="00042F0A" w:rsidRDefault="00042F0A" w:rsidP="005A2039">
            <w:pPr>
              <w:rPr>
                <w:sz w:val="18"/>
                <w:szCs w:val="18"/>
              </w:rPr>
            </w:pPr>
            <w:r w:rsidRPr="00042F0A">
              <w:rPr>
                <w:sz w:val="18"/>
                <w:szCs w:val="18"/>
              </w:rPr>
              <w:t>Boxall profile</w:t>
            </w:r>
          </w:p>
          <w:p w14:paraId="0717CE51" w14:textId="0A1AB088" w:rsidR="00042F0A" w:rsidRPr="00042F0A" w:rsidRDefault="00042F0A" w:rsidP="005A2039">
            <w:pPr>
              <w:rPr>
                <w:sz w:val="18"/>
                <w:szCs w:val="18"/>
              </w:rPr>
            </w:pPr>
            <w:r w:rsidRPr="00042F0A">
              <w:rPr>
                <w:sz w:val="18"/>
                <w:szCs w:val="18"/>
              </w:rPr>
              <w:t>Sensory Passport Sensory breaks/circuits</w:t>
            </w:r>
          </w:p>
          <w:p w14:paraId="34B21F9A" w14:textId="74B1E2D0" w:rsidR="00042F0A" w:rsidRDefault="00042F0A" w:rsidP="00042F0A">
            <w:pPr>
              <w:rPr>
                <w:sz w:val="18"/>
                <w:szCs w:val="18"/>
              </w:rPr>
            </w:pPr>
            <w:r w:rsidRPr="00042F0A">
              <w:rPr>
                <w:sz w:val="18"/>
                <w:szCs w:val="18"/>
              </w:rPr>
              <w:t>Early Help (if applicable)</w:t>
            </w:r>
          </w:p>
          <w:p w14:paraId="67573BA6" w14:textId="094BECBA" w:rsidR="007553D6" w:rsidRPr="00042F0A" w:rsidRDefault="007553D6" w:rsidP="00042F0A">
            <w:pPr>
              <w:rPr>
                <w:sz w:val="18"/>
                <w:szCs w:val="18"/>
              </w:rPr>
            </w:pPr>
            <w:r>
              <w:rPr>
                <w:sz w:val="18"/>
                <w:szCs w:val="18"/>
              </w:rPr>
              <w:t>Positive Handling Plan (if applicable)</w:t>
            </w:r>
          </w:p>
          <w:p w14:paraId="7A01DE17" w14:textId="77777777" w:rsidR="00042F0A" w:rsidRPr="00042F0A" w:rsidRDefault="00042F0A" w:rsidP="005A2039">
            <w:pPr>
              <w:rPr>
                <w:sz w:val="18"/>
                <w:szCs w:val="18"/>
              </w:rPr>
            </w:pPr>
          </w:p>
          <w:p w14:paraId="53D47A64" w14:textId="3DB5D895" w:rsidR="005A2039" w:rsidRPr="00042F0A" w:rsidRDefault="005A2039" w:rsidP="00B05D6F">
            <w:pPr>
              <w:rPr>
                <w:sz w:val="18"/>
                <w:szCs w:val="18"/>
              </w:rPr>
            </w:pPr>
          </w:p>
        </w:tc>
        <w:tc>
          <w:tcPr>
            <w:tcW w:w="2829" w:type="dxa"/>
          </w:tcPr>
          <w:p w14:paraId="2CDE2F69" w14:textId="77777777" w:rsidR="005A2039" w:rsidRPr="00042F0A" w:rsidRDefault="005A2039" w:rsidP="005A2039">
            <w:pPr>
              <w:rPr>
                <w:sz w:val="18"/>
                <w:szCs w:val="18"/>
              </w:rPr>
            </w:pPr>
            <w:r w:rsidRPr="00042F0A">
              <w:rPr>
                <w:sz w:val="18"/>
                <w:szCs w:val="18"/>
              </w:rPr>
              <w:t>One Page Profile</w:t>
            </w:r>
          </w:p>
          <w:p w14:paraId="4F02E1B0" w14:textId="0DBC3670" w:rsidR="00042F0A" w:rsidRPr="00042F0A" w:rsidRDefault="00042F0A" w:rsidP="00042F0A">
            <w:pPr>
              <w:rPr>
                <w:sz w:val="18"/>
                <w:szCs w:val="18"/>
              </w:rPr>
            </w:pPr>
            <w:r w:rsidRPr="00042F0A">
              <w:rPr>
                <w:sz w:val="18"/>
                <w:szCs w:val="18"/>
              </w:rPr>
              <w:t>Sensory Passport Sensory breaks/circuits</w:t>
            </w:r>
          </w:p>
          <w:p w14:paraId="3C98ECF6" w14:textId="4189886A" w:rsidR="00042F0A" w:rsidRPr="00042F0A" w:rsidRDefault="00042F0A" w:rsidP="00042F0A">
            <w:pPr>
              <w:rPr>
                <w:sz w:val="18"/>
                <w:szCs w:val="18"/>
              </w:rPr>
            </w:pPr>
            <w:r w:rsidRPr="00042F0A">
              <w:rPr>
                <w:sz w:val="18"/>
                <w:szCs w:val="18"/>
              </w:rPr>
              <w:t>Early Help (if applicable)</w:t>
            </w:r>
          </w:p>
          <w:p w14:paraId="3306D3E5" w14:textId="3A260355" w:rsidR="005A2039" w:rsidRPr="00042F0A" w:rsidRDefault="005A2039" w:rsidP="005A2039">
            <w:pPr>
              <w:rPr>
                <w:sz w:val="18"/>
                <w:szCs w:val="18"/>
              </w:rPr>
            </w:pPr>
          </w:p>
          <w:p w14:paraId="196831B0" w14:textId="149EE5BC" w:rsidR="005A2039" w:rsidRPr="00042F0A" w:rsidRDefault="005A2039" w:rsidP="00B05D6F">
            <w:pPr>
              <w:rPr>
                <w:sz w:val="18"/>
                <w:szCs w:val="18"/>
              </w:rPr>
            </w:pPr>
          </w:p>
        </w:tc>
      </w:tr>
      <w:tr w:rsidR="009D1027" w14:paraId="5E482962" w14:textId="38F4E539" w:rsidTr="00042F0A">
        <w:trPr>
          <w:trHeight w:val="1202"/>
        </w:trPr>
        <w:tc>
          <w:tcPr>
            <w:tcW w:w="2225" w:type="dxa"/>
          </w:tcPr>
          <w:p w14:paraId="254B807E" w14:textId="77777777" w:rsidR="009D1027" w:rsidRDefault="009D1027" w:rsidP="00B05D6F">
            <w:pPr>
              <w:rPr>
                <w:sz w:val="18"/>
                <w:szCs w:val="18"/>
              </w:rPr>
            </w:pPr>
            <w:r w:rsidRPr="00042F0A">
              <w:rPr>
                <w:sz w:val="18"/>
                <w:szCs w:val="18"/>
              </w:rPr>
              <w:t>Targeted</w:t>
            </w:r>
          </w:p>
          <w:p w14:paraId="2DD94E60" w14:textId="77777777" w:rsidR="00E6153F" w:rsidRDefault="00E6153F" w:rsidP="00B05D6F">
            <w:pPr>
              <w:rPr>
                <w:sz w:val="18"/>
                <w:szCs w:val="18"/>
              </w:rPr>
            </w:pPr>
          </w:p>
          <w:p w14:paraId="1108E0FD" w14:textId="77777777" w:rsidR="00E6153F" w:rsidRDefault="00E6153F" w:rsidP="00B05D6F">
            <w:pPr>
              <w:rPr>
                <w:sz w:val="18"/>
                <w:szCs w:val="18"/>
              </w:rPr>
            </w:pPr>
            <w:r>
              <w:rPr>
                <w:sz w:val="18"/>
                <w:szCs w:val="18"/>
              </w:rPr>
              <w:t>Children may need BTK</w:t>
            </w:r>
          </w:p>
          <w:p w14:paraId="4A6704C1" w14:textId="3E38A590" w:rsidR="0022161D" w:rsidRPr="00042F0A" w:rsidRDefault="0022161D" w:rsidP="00B05D6F">
            <w:pPr>
              <w:rPr>
                <w:sz w:val="18"/>
                <w:szCs w:val="18"/>
              </w:rPr>
            </w:pPr>
            <w:r>
              <w:rPr>
                <w:sz w:val="18"/>
                <w:szCs w:val="18"/>
              </w:rPr>
              <w:t>added to SEND reg and SSP</w:t>
            </w:r>
          </w:p>
        </w:tc>
        <w:tc>
          <w:tcPr>
            <w:tcW w:w="2226" w:type="dxa"/>
          </w:tcPr>
          <w:p w14:paraId="14CC6B68" w14:textId="77777777" w:rsidR="009D1027" w:rsidRPr="00042F0A" w:rsidRDefault="00B30963" w:rsidP="00B05D6F">
            <w:pPr>
              <w:rPr>
                <w:sz w:val="18"/>
                <w:szCs w:val="18"/>
              </w:rPr>
            </w:pPr>
            <w:r w:rsidRPr="00042F0A">
              <w:rPr>
                <w:sz w:val="18"/>
                <w:szCs w:val="18"/>
              </w:rPr>
              <w:t>As above and also:</w:t>
            </w:r>
          </w:p>
          <w:p w14:paraId="176BB82B" w14:textId="77777777" w:rsidR="00B30963" w:rsidRPr="00042F0A" w:rsidRDefault="00B30963" w:rsidP="00B05D6F">
            <w:pPr>
              <w:rPr>
                <w:sz w:val="18"/>
                <w:szCs w:val="18"/>
              </w:rPr>
            </w:pPr>
            <w:r w:rsidRPr="00042F0A">
              <w:rPr>
                <w:sz w:val="18"/>
                <w:szCs w:val="18"/>
              </w:rPr>
              <w:t xml:space="preserve">Regular </w:t>
            </w:r>
            <w:r w:rsidR="00726A81" w:rsidRPr="00042F0A">
              <w:rPr>
                <w:sz w:val="18"/>
                <w:szCs w:val="18"/>
              </w:rPr>
              <w:t>meetings with parents</w:t>
            </w:r>
          </w:p>
          <w:p w14:paraId="31F200A4" w14:textId="77777777" w:rsidR="00726A81" w:rsidRPr="00042F0A" w:rsidRDefault="00726A81" w:rsidP="00B05D6F">
            <w:pPr>
              <w:rPr>
                <w:sz w:val="18"/>
                <w:szCs w:val="18"/>
              </w:rPr>
            </w:pPr>
            <w:r w:rsidRPr="00042F0A">
              <w:rPr>
                <w:sz w:val="18"/>
                <w:szCs w:val="18"/>
              </w:rPr>
              <w:t>SALT programmes</w:t>
            </w:r>
          </w:p>
          <w:p w14:paraId="287472D4" w14:textId="267615FF" w:rsidR="00726A81" w:rsidRPr="00042F0A" w:rsidRDefault="00726A81" w:rsidP="00B05D6F">
            <w:pPr>
              <w:rPr>
                <w:sz w:val="18"/>
                <w:szCs w:val="18"/>
              </w:rPr>
            </w:pPr>
            <w:r w:rsidRPr="00042F0A">
              <w:rPr>
                <w:sz w:val="18"/>
                <w:szCs w:val="18"/>
              </w:rPr>
              <w:t>Teacher-devised specific interventions</w:t>
            </w:r>
            <w:r w:rsidR="00E6153F">
              <w:rPr>
                <w:sz w:val="18"/>
                <w:szCs w:val="18"/>
              </w:rPr>
              <w:t xml:space="preserve"> (supported by BTK)</w:t>
            </w:r>
          </w:p>
          <w:p w14:paraId="6D2E38AD" w14:textId="5384F148" w:rsidR="00151C6B" w:rsidRPr="00042F0A" w:rsidRDefault="00726A81" w:rsidP="00B05D6F">
            <w:pPr>
              <w:rPr>
                <w:sz w:val="18"/>
                <w:szCs w:val="18"/>
              </w:rPr>
            </w:pPr>
            <w:r w:rsidRPr="00042F0A">
              <w:rPr>
                <w:sz w:val="18"/>
                <w:szCs w:val="18"/>
              </w:rPr>
              <w:t xml:space="preserve">Specific support for </w:t>
            </w:r>
            <w:r w:rsidR="002709A8" w:rsidRPr="00042F0A">
              <w:rPr>
                <w:sz w:val="18"/>
                <w:szCs w:val="18"/>
              </w:rPr>
              <w:t>language and communication difficulties</w:t>
            </w:r>
            <w:r w:rsidR="006B042B" w:rsidRPr="00042F0A">
              <w:rPr>
                <w:sz w:val="18"/>
                <w:szCs w:val="18"/>
              </w:rPr>
              <w:t>.</w:t>
            </w:r>
            <w:r w:rsidR="00E6153F">
              <w:rPr>
                <w:sz w:val="18"/>
                <w:szCs w:val="18"/>
              </w:rPr>
              <w:t xml:space="preserve"> (</w:t>
            </w:r>
            <w:proofErr w:type="spellStart"/>
            <w:proofErr w:type="gramStart"/>
            <w:r w:rsidR="00E6153F">
              <w:rPr>
                <w:sz w:val="18"/>
                <w:szCs w:val="18"/>
              </w:rPr>
              <w:t>eg</w:t>
            </w:r>
            <w:proofErr w:type="spellEnd"/>
            <w:proofErr w:type="gramEnd"/>
            <w:r w:rsidR="00E6153F">
              <w:rPr>
                <w:sz w:val="18"/>
                <w:szCs w:val="18"/>
              </w:rPr>
              <w:t xml:space="preserve"> Barrier games)</w:t>
            </w:r>
          </w:p>
        </w:tc>
        <w:tc>
          <w:tcPr>
            <w:tcW w:w="2226" w:type="dxa"/>
          </w:tcPr>
          <w:p w14:paraId="073A4AF6" w14:textId="454AC824" w:rsidR="00726A81" w:rsidRPr="00042F0A" w:rsidRDefault="00726A81" w:rsidP="00726A81">
            <w:pPr>
              <w:rPr>
                <w:sz w:val="18"/>
                <w:szCs w:val="18"/>
              </w:rPr>
            </w:pPr>
            <w:r w:rsidRPr="00042F0A">
              <w:rPr>
                <w:sz w:val="18"/>
                <w:szCs w:val="18"/>
              </w:rPr>
              <w:t>As above and also:</w:t>
            </w:r>
          </w:p>
          <w:p w14:paraId="7725DD74" w14:textId="77777777" w:rsidR="009D1027" w:rsidRPr="00042F0A" w:rsidRDefault="00726A81" w:rsidP="00726A81">
            <w:pPr>
              <w:rPr>
                <w:sz w:val="18"/>
                <w:szCs w:val="18"/>
              </w:rPr>
            </w:pPr>
            <w:r w:rsidRPr="00042F0A">
              <w:rPr>
                <w:sz w:val="18"/>
                <w:szCs w:val="18"/>
              </w:rPr>
              <w:t>Regular meetings with parents</w:t>
            </w:r>
          </w:p>
          <w:p w14:paraId="3D40EB16" w14:textId="6C7E64A4" w:rsidR="00726A81" w:rsidRPr="00042F0A" w:rsidRDefault="00726A81" w:rsidP="00726A81">
            <w:pPr>
              <w:rPr>
                <w:sz w:val="18"/>
                <w:szCs w:val="18"/>
              </w:rPr>
            </w:pPr>
            <w:r w:rsidRPr="00042F0A">
              <w:rPr>
                <w:sz w:val="18"/>
                <w:szCs w:val="18"/>
              </w:rPr>
              <w:t xml:space="preserve">Teacher-devised specific </w:t>
            </w:r>
            <w:r w:rsidR="00E6153F" w:rsidRPr="00042F0A">
              <w:rPr>
                <w:sz w:val="18"/>
                <w:szCs w:val="18"/>
              </w:rPr>
              <w:t>interventions.</w:t>
            </w:r>
            <w:r w:rsidR="00E6153F">
              <w:rPr>
                <w:sz w:val="18"/>
                <w:szCs w:val="18"/>
              </w:rPr>
              <w:t xml:space="preserve"> (Supported by BTK)</w:t>
            </w:r>
          </w:p>
          <w:p w14:paraId="245AA355" w14:textId="42B1E040" w:rsidR="006B042B" w:rsidRDefault="00840F04" w:rsidP="006B042B">
            <w:pPr>
              <w:rPr>
                <w:sz w:val="18"/>
                <w:szCs w:val="18"/>
              </w:rPr>
            </w:pPr>
            <w:r w:rsidRPr="00042F0A">
              <w:rPr>
                <w:sz w:val="18"/>
                <w:szCs w:val="18"/>
              </w:rPr>
              <w:t>Published support programmes.</w:t>
            </w:r>
          </w:p>
          <w:p w14:paraId="3CF4D37D" w14:textId="351A6B7E" w:rsidR="00E6153F" w:rsidRDefault="00E6153F" w:rsidP="006B042B">
            <w:pPr>
              <w:rPr>
                <w:sz w:val="18"/>
                <w:szCs w:val="18"/>
              </w:rPr>
            </w:pPr>
            <w:r>
              <w:rPr>
                <w:sz w:val="18"/>
                <w:szCs w:val="18"/>
              </w:rPr>
              <w:t>1:1 Phonics</w:t>
            </w:r>
          </w:p>
          <w:p w14:paraId="519A96B7" w14:textId="096BA119" w:rsidR="00E6153F" w:rsidRDefault="007553D6" w:rsidP="006B042B">
            <w:pPr>
              <w:rPr>
                <w:sz w:val="18"/>
                <w:szCs w:val="18"/>
              </w:rPr>
            </w:pPr>
            <w:r>
              <w:rPr>
                <w:sz w:val="18"/>
                <w:szCs w:val="18"/>
              </w:rPr>
              <w:t>Bespoke</w:t>
            </w:r>
            <w:r w:rsidR="00E6153F">
              <w:rPr>
                <w:sz w:val="18"/>
                <w:szCs w:val="18"/>
              </w:rPr>
              <w:t xml:space="preserve"> Maths </w:t>
            </w:r>
          </w:p>
          <w:p w14:paraId="010FED77" w14:textId="688A97FB" w:rsidR="007553D6" w:rsidRDefault="007553D6" w:rsidP="006B042B">
            <w:pPr>
              <w:rPr>
                <w:sz w:val="18"/>
                <w:szCs w:val="18"/>
              </w:rPr>
            </w:pPr>
            <w:r>
              <w:rPr>
                <w:sz w:val="18"/>
                <w:szCs w:val="18"/>
              </w:rPr>
              <w:t>Bespoke Writing</w:t>
            </w:r>
          </w:p>
          <w:p w14:paraId="6B0381B6" w14:textId="00F69C40" w:rsidR="007553D6" w:rsidRPr="00042F0A" w:rsidRDefault="007553D6" w:rsidP="006B042B">
            <w:pPr>
              <w:rPr>
                <w:sz w:val="18"/>
                <w:szCs w:val="18"/>
              </w:rPr>
            </w:pPr>
            <w:r w:rsidRPr="007553D6">
              <w:rPr>
                <w:sz w:val="18"/>
                <w:szCs w:val="18"/>
              </w:rPr>
              <w:t>Dyslexia Screening/BPVS assessment/Working Memory rating scale</w:t>
            </w:r>
          </w:p>
          <w:p w14:paraId="21413983" w14:textId="302DD718" w:rsidR="00151C6B" w:rsidRPr="00042F0A" w:rsidRDefault="00151C6B" w:rsidP="006B042B">
            <w:pPr>
              <w:rPr>
                <w:sz w:val="18"/>
                <w:szCs w:val="18"/>
              </w:rPr>
            </w:pPr>
            <w:r w:rsidRPr="00042F0A">
              <w:rPr>
                <w:sz w:val="18"/>
                <w:szCs w:val="18"/>
              </w:rPr>
              <w:t>Early Help if applicable.</w:t>
            </w:r>
          </w:p>
        </w:tc>
        <w:tc>
          <w:tcPr>
            <w:tcW w:w="2226" w:type="dxa"/>
          </w:tcPr>
          <w:p w14:paraId="29F881E0" w14:textId="77777777" w:rsidR="00726A81" w:rsidRPr="00042F0A" w:rsidRDefault="00726A81" w:rsidP="00726A81">
            <w:pPr>
              <w:rPr>
                <w:sz w:val="18"/>
                <w:szCs w:val="18"/>
              </w:rPr>
            </w:pPr>
            <w:r w:rsidRPr="00042F0A">
              <w:rPr>
                <w:sz w:val="18"/>
                <w:szCs w:val="18"/>
              </w:rPr>
              <w:t>As above and also:</w:t>
            </w:r>
          </w:p>
          <w:p w14:paraId="5089DEF4" w14:textId="4CC4D427" w:rsidR="009D1027" w:rsidRDefault="00726A81" w:rsidP="00726A81">
            <w:pPr>
              <w:rPr>
                <w:sz w:val="18"/>
                <w:szCs w:val="18"/>
              </w:rPr>
            </w:pPr>
            <w:r w:rsidRPr="00042F0A">
              <w:rPr>
                <w:sz w:val="18"/>
                <w:szCs w:val="18"/>
              </w:rPr>
              <w:t>Regular meetings with parents</w:t>
            </w:r>
          </w:p>
          <w:p w14:paraId="360BBC87" w14:textId="7ADAF631" w:rsidR="0022161D" w:rsidRPr="00042F0A" w:rsidRDefault="0022161D" w:rsidP="00726A81">
            <w:pPr>
              <w:rPr>
                <w:sz w:val="18"/>
                <w:szCs w:val="18"/>
              </w:rPr>
            </w:pPr>
            <w:r>
              <w:rPr>
                <w:sz w:val="18"/>
                <w:szCs w:val="18"/>
              </w:rPr>
              <w:t xml:space="preserve">Morning meet and greet and bespoke entry activity </w:t>
            </w:r>
          </w:p>
          <w:p w14:paraId="7D78CEE9" w14:textId="1B6D555A" w:rsidR="00726A81" w:rsidRPr="00042F0A" w:rsidRDefault="00726A81" w:rsidP="00726A81">
            <w:pPr>
              <w:rPr>
                <w:sz w:val="18"/>
                <w:szCs w:val="18"/>
              </w:rPr>
            </w:pPr>
            <w:r w:rsidRPr="00042F0A">
              <w:rPr>
                <w:sz w:val="18"/>
                <w:szCs w:val="18"/>
              </w:rPr>
              <w:t>Teacher-devised specific interventions</w:t>
            </w:r>
            <w:r w:rsidR="00E6153F">
              <w:rPr>
                <w:sz w:val="18"/>
                <w:szCs w:val="18"/>
              </w:rPr>
              <w:t xml:space="preserve"> (supported by BTK)</w:t>
            </w:r>
          </w:p>
          <w:p w14:paraId="791E49DB" w14:textId="1422ADA8" w:rsidR="009531CE" w:rsidRDefault="00E6153F" w:rsidP="009531CE">
            <w:pPr>
              <w:rPr>
                <w:sz w:val="18"/>
                <w:szCs w:val="18"/>
              </w:rPr>
            </w:pPr>
            <w:r>
              <w:rPr>
                <w:sz w:val="18"/>
                <w:szCs w:val="18"/>
              </w:rPr>
              <w:t>Social skills groups</w:t>
            </w:r>
          </w:p>
          <w:p w14:paraId="116CC280" w14:textId="44961588" w:rsidR="00E6153F" w:rsidRPr="00042F0A" w:rsidRDefault="00E6153F" w:rsidP="009531CE">
            <w:pPr>
              <w:rPr>
                <w:sz w:val="18"/>
                <w:szCs w:val="18"/>
              </w:rPr>
            </w:pPr>
            <w:r>
              <w:rPr>
                <w:sz w:val="18"/>
                <w:szCs w:val="18"/>
              </w:rPr>
              <w:t>Bonding through</w:t>
            </w:r>
            <w:r w:rsidR="0022161D">
              <w:rPr>
                <w:sz w:val="18"/>
                <w:szCs w:val="18"/>
              </w:rPr>
              <w:t xml:space="preserve"> Play</w:t>
            </w:r>
          </w:p>
          <w:p w14:paraId="3BC244F0" w14:textId="2260DD32" w:rsidR="00151C6B" w:rsidRPr="00042F0A" w:rsidRDefault="00151C6B" w:rsidP="009531CE">
            <w:pPr>
              <w:rPr>
                <w:sz w:val="18"/>
                <w:szCs w:val="18"/>
              </w:rPr>
            </w:pPr>
            <w:r w:rsidRPr="00042F0A">
              <w:rPr>
                <w:sz w:val="18"/>
                <w:szCs w:val="18"/>
              </w:rPr>
              <w:t>Early Help if applicable.</w:t>
            </w:r>
          </w:p>
        </w:tc>
        <w:tc>
          <w:tcPr>
            <w:tcW w:w="2858" w:type="dxa"/>
            <w:gridSpan w:val="2"/>
          </w:tcPr>
          <w:p w14:paraId="15BC2F47" w14:textId="6FE96BE5" w:rsidR="00726A81" w:rsidRPr="00042F0A" w:rsidRDefault="00726A81" w:rsidP="00726A81">
            <w:pPr>
              <w:rPr>
                <w:sz w:val="18"/>
                <w:szCs w:val="18"/>
              </w:rPr>
            </w:pPr>
            <w:r w:rsidRPr="00042F0A">
              <w:rPr>
                <w:sz w:val="18"/>
                <w:szCs w:val="18"/>
              </w:rPr>
              <w:t>As above and also:</w:t>
            </w:r>
          </w:p>
          <w:p w14:paraId="38387E78" w14:textId="4DFA6B0A" w:rsidR="009D1027" w:rsidRPr="00042F0A" w:rsidRDefault="00726A81" w:rsidP="00726A81">
            <w:pPr>
              <w:rPr>
                <w:sz w:val="18"/>
                <w:szCs w:val="18"/>
              </w:rPr>
            </w:pPr>
            <w:r w:rsidRPr="00042F0A">
              <w:rPr>
                <w:sz w:val="18"/>
                <w:szCs w:val="18"/>
              </w:rPr>
              <w:t>Regular meetings with parents</w:t>
            </w:r>
          </w:p>
          <w:p w14:paraId="36BCF0A3" w14:textId="301FD8B7" w:rsidR="00726A81" w:rsidRPr="00042F0A" w:rsidRDefault="00726A81" w:rsidP="00726A81">
            <w:pPr>
              <w:rPr>
                <w:sz w:val="18"/>
                <w:szCs w:val="18"/>
              </w:rPr>
            </w:pPr>
            <w:r w:rsidRPr="00042F0A">
              <w:rPr>
                <w:sz w:val="18"/>
                <w:szCs w:val="18"/>
              </w:rPr>
              <w:t>Teacher-devised specific interventions</w:t>
            </w:r>
          </w:p>
          <w:p w14:paraId="391F4354" w14:textId="15AFD731" w:rsidR="00755BE1" w:rsidRPr="00042F0A" w:rsidRDefault="0022161D" w:rsidP="00726A81">
            <w:pPr>
              <w:rPr>
                <w:sz w:val="18"/>
                <w:szCs w:val="18"/>
              </w:rPr>
            </w:pPr>
            <w:r>
              <w:rPr>
                <w:sz w:val="18"/>
                <w:szCs w:val="18"/>
              </w:rPr>
              <w:t>Sensory circuits</w:t>
            </w:r>
          </w:p>
          <w:p w14:paraId="260A9FD1" w14:textId="6CC6B3DF" w:rsidR="00151C6B" w:rsidRPr="00042F0A" w:rsidRDefault="00151C6B" w:rsidP="00726A81">
            <w:pPr>
              <w:rPr>
                <w:sz w:val="18"/>
                <w:szCs w:val="18"/>
              </w:rPr>
            </w:pPr>
            <w:r w:rsidRPr="00042F0A">
              <w:rPr>
                <w:sz w:val="18"/>
                <w:szCs w:val="18"/>
              </w:rPr>
              <w:t>Early Help if applicable.</w:t>
            </w:r>
          </w:p>
        </w:tc>
      </w:tr>
      <w:tr w:rsidR="009D1027" w14:paraId="4A7105F7" w14:textId="2DE36F8D" w:rsidTr="00042F0A">
        <w:trPr>
          <w:trHeight w:val="1138"/>
        </w:trPr>
        <w:tc>
          <w:tcPr>
            <w:tcW w:w="2225" w:type="dxa"/>
          </w:tcPr>
          <w:p w14:paraId="3EE2998B" w14:textId="77777777" w:rsidR="009D1027" w:rsidRDefault="009D1027" w:rsidP="00B05D6F">
            <w:pPr>
              <w:rPr>
                <w:sz w:val="18"/>
                <w:szCs w:val="18"/>
              </w:rPr>
            </w:pPr>
            <w:r w:rsidRPr="00042F0A">
              <w:rPr>
                <w:sz w:val="18"/>
                <w:szCs w:val="18"/>
              </w:rPr>
              <w:t>Specialist</w:t>
            </w:r>
          </w:p>
          <w:p w14:paraId="4961FC65" w14:textId="77777777" w:rsidR="00E6153F" w:rsidRDefault="00E6153F" w:rsidP="00B05D6F">
            <w:pPr>
              <w:rPr>
                <w:sz w:val="18"/>
                <w:szCs w:val="18"/>
              </w:rPr>
            </w:pPr>
          </w:p>
          <w:p w14:paraId="116889CB" w14:textId="43723570" w:rsidR="00E6153F" w:rsidRPr="00042F0A" w:rsidRDefault="00E6153F" w:rsidP="00B05D6F">
            <w:pPr>
              <w:rPr>
                <w:sz w:val="18"/>
                <w:szCs w:val="18"/>
              </w:rPr>
            </w:pPr>
            <w:r>
              <w:rPr>
                <w:sz w:val="18"/>
                <w:szCs w:val="18"/>
              </w:rPr>
              <w:t xml:space="preserve">Children may need BTK or Engagement model </w:t>
            </w:r>
          </w:p>
        </w:tc>
        <w:tc>
          <w:tcPr>
            <w:tcW w:w="2226" w:type="dxa"/>
          </w:tcPr>
          <w:p w14:paraId="1EF5CD62" w14:textId="77777777" w:rsidR="009D1027" w:rsidRPr="00042F0A" w:rsidRDefault="00082CD5" w:rsidP="00B05D6F">
            <w:pPr>
              <w:rPr>
                <w:sz w:val="18"/>
                <w:szCs w:val="18"/>
              </w:rPr>
            </w:pPr>
            <w:r w:rsidRPr="00042F0A">
              <w:rPr>
                <w:sz w:val="18"/>
                <w:szCs w:val="18"/>
              </w:rPr>
              <w:t>As above and also:</w:t>
            </w:r>
          </w:p>
          <w:p w14:paraId="3FDE2484" w14:textId="77777777" w:rsidR="00E41491" w:rsidRPr="00042F0A" w:rsidRDefault="00082CD5" w:rsidP="00B05D6F">
            <w:pPr>
              <w:rPr>
                <w:sz w:val="18"/>
                <w:szCs w:val="18"/>
              </w:rPr>
            </w:pPr>
            <w:r w:rsidRPr="00042F0A">
              <w:rPr>
                <w:sz w:val="18"/>
                <w:szCs w:val="18"/>
              </w:rPr>
              <w:t>Fusion LSS</w:t>
            </w:r>
          </w:p>
          <w:p w14:paraId="6A32B2EA" w14:textId="77777777" w:rsidR="00781B23" w:rsidRPr="00042F0A" w:rsidRDefault="00781B23" w:rsidP="00B05D6F">
            <w:pPr>
              <w:rPr>
                <w:sz w:val="18"/>
                <w:szCs w:val="18"/>
              </w:rPr>
            </w:pPr>
            <w:r w:rsidRPr="00042F0A">
              <w:rPr>
                <w:sz w:val="18"/>
                <w:szCs w:val="18"/>
              </w:rPr>
              <w:t>Autism SALT support</w:t>
            </w:r>
          </w:p>
          <w:p w14:paraId="7703F108" w14:textId="77777777" w:rsidR="00781B23" w:rsidRDefault="00781B23" w:rsidP="00B05D6F">
            <w:pPr>
              <w:rPr>
                <w:sz w:val="18"/>
                <w:szCs w:val="18"/>
              </w:rPr>
            </w:pPr>
            <w:r w:rsidRPr="00042F0A">
              <w:rPr>
                <w:sz w:val="18"/>
                <w:szCs w:val="18"/>
              </w:rPr>
              <w:t>EPS</w:t>
            </w:r>
          </w:p>
          <w:p w14:paraId="727AE784" w14:textId="4AB0F226" w:rsidR="007553D6" w:rsidRPr="00042F0A" w:rsidRDefault="007553D6" w:rsidP="00B05D6F">
            <w:pPr>
              <w:rPr>
                <w:sz w:val="18"/>
                <w:szCs w:val="18"/>
              </w:rPr>
            </w:pPr>
            <w:r>
              <w:rPr>
                <w:sz w:val="18"/>
                <w:szCs w:val="18"/>
              </w:rPr>
              <w:t>CAMHS</w:t>
            </w:r>
          </w:p>
        </w:tc>
        <w:tc>
          <w:tcPr>
            <w:tcW w:w="2226" w:type="dxa"/>
          </w:tcPr>
          <w:p w14:paraId="339DB1A4" w14:textId="5D12AB5E" w:rsidR="00E41491" w:rsidRPr="00042F0A" w:rsidRDefault="00E41491" w:rsidP="00B05D6F">
            <w:pPr>
              <w:rPr>
                <w:sz w:val="18"/>
                <w:szCs w:val="18"/>
              </w:rPr>
            </w:pPr>
            <w:r w:rsidRPr="00042F0A">
              <w:rPr>
                <w:sz w:val="18"/>
                <w:szCs w:val="18"/>
              </w:rPr>
              <w:t>As above and also</w:t>
            </w:r>
          </w:p>
          <w:p w14:paraId="4A7CBEA3" w14:textId="77777777" w:rsidR="009D1027" w:rsidRPr="00042F0A" w:rsidRDefault="00082CD5" w:rsidP="00B05D6F">
            <w:pPr>
              <w:rPr>
                <w:sz w:val="18"/>
                <w:szCs w:val="18"/>
              </w:rPr>
            </w:pPr>
            <w:r w:rsidRPr="00042F0A">
              <w:rPr>
                <w:sz w:val="18"/>
                <w:szCs w:val="18"/>
              </w:rPr>
              <w:t>Fusion LSS</w:t>
            </w:r>
          </w:p>
          <w:p w14:paraId="2ED76BEE" w14:textId="77777777" w:rsidR="00781B23" w:rsidRDefault="00781B23" w:rsidP="00B05D6F">
            <w:pPr>
              <w:rPr>
                <w:sz w:val="18"/>
                <w:szCs w:val="18"/>
              </w:rPr>
            </w:pPr>
            <w:r w:rsidRPr="00042F0A">
              <w:rPr>
                <w:sz w:val="18"/>
                <w:szCs w:val="18"/>
              </w:rPr>
              <w:t>EPS</w:t>
            </w:r>
          </w:p>
          <w:p w14:paraId="7010AAB0" w14:textId="7C8D45E3" w:rsidR="0022161D" w:rsidRPr="00042F0A" w:rsidRDefault="0022161D" w:rsidP="00B05D6F">
            <w:pPr>
              <w:rPr>
                <w:sz w:val="18"/>
                <w:szCs w:val="18"/>
              </w:rPr>
            </w:pPr>
            <w:r>
              <w:rPr>
                <w:sz w:val="18"/>
                <w:szCs w:val="18"/>
              </w:rPr>
              <w:t xml:space="preserve">SIT advice </w:t>
            </w:r>
          </w:p>
        </w:tc>
        <w:tc>
          <w:tcPr>
            <w:tcW w:w="2226" w:type="dxa"/>
          </w:tcPr>
          <w:p w14:paraId="3E928E52" w14:textId="44168722" w:rsidR="00CF63DF" w:rsidRPr="00042F0A" w:rsidRDefault="00CF63DF" w:rsidP="00B05D6F">
            <w:pPr>
              <w:rPr>
                <w:sz w:val="18"/>
                <w:szCs w:val="18"/>
              </w:rPr>
            </w:pPr>
            <w:r w:rsidRPr="00042F0A">
              <w:rPr>
                <w:sz w:val="18"/>
                <w:szCs w:val="18"/>
              </w:rPr>
              <w:t>As above and also:</w:t>
            </w:r>
          </w:p>
          <w:p w14:paraId="04B770FC" w14:textId="3881082B" w:rsidR="009D1027" w:rsidRPr="00042F0A" w:rsidRDefault="004B0DE8" w:rsidP="00B05D6F">
            <w:pPr>
              <w:rPr>
                <w:sz w:val="18"/>
                <w:szCs w:val="18"/>
              </w:rPr>
            </w:pPr>
            <w:r w:rsidRPr="00042F0A">
              <w:rPr>
                <w:sz w:val="18"/>
                <w:szCs w:val="18"/>
              </w:rPr>
              <w:t xml:space="preserve">Behaviour Support </w:t>
            </w:r>
            <w:proofErr w:type="gramStart"/>
            <w:r w:rsidRPr="00042F0A">
              <w:rPr>
                <w:sz w:val="18"/>
                <w:szCs w:val="18"/>
              </w:rPr>
              <w:t>e.g.</w:t>
            </w:r>
            <w:proofErr w:type="gramEnd"/>
            <w:r w:rsidRPr="00042F0A">
              <w:rPr>
                <w:sz w:val="18"/>
                <w:szCs w:val="18"/>
              </w:rPr>
              <w:t xml:space="preserve"> </w:t>
            </w:r>
            <w:r w:rsidR="00082CD5" w:rsidRPr="00042F0A">
              <w:rPr>
                <w:sz w:val="18"/>
                <w:szCs w:val="18"/>
              </w:rPr>
              <w:t>Aspire Outreach</w:t>
            </w:r>
          </w:p>
          <w:p w14:paraId="4ACB8945" w14:textId="77777777" w:rsidR="00CF63DF" w:rsidRPr="00042F0A" w:rsidRDefault="00CF63DF" w:rsidP="00B05D6F">
            <w:pPr>
              <w:rPr>
                <w:sz w:val="18"/>
                <w:szCs w:val="18"/>
              </w:rPr>
            </w:pPr>
            <w:r w:rsidRPr="00042F0A">
              <w:rPr>
                <w:sz w:val="18"/>
                <w:szCs w:val="18"/>
              </w:rPr>
              <w:t>EPS</w:t>
            </w:r>
          </w:p>
          <w:p w14:paraId="07E4940A" w14:textId="422F75E0" w:rsidR="00CF63DF" w:rsidRPr="00042F0A" w:rsidRDefault="00CF63DF" w:rsidP="00B05D6F">
            <w:pPr>
              <w:rPr>
                <w:sz w:val="18"/>
                <w:szCs w:val="18"/>
              </w:rPr>
            </w:pPr>
            <w:r w:rsidRPr="00042F0A">
              <w:rPr>
                <w:sz w:val="18"/>
                <w:szCs w:val="18"/>
              </w:rPr>
              <w:t>Bereavement support</w:t>
            </w:r>
          </w:p>
        </w:tc>
        <w:tc>
          <w:tcPr>
            <w:tcW w:w="2858" w:type="dxa"/>
            <w:gridSpan w:val="2"/>
          </w:tcPr>
          <w:p w14:paraId="0E72EC7C" w14:textId="6DF1692E" w:rsidR="00CF63DF" w:rsidRPr="00042F0A" w:rsidRDefault="00CF63DF" w:rsidP="00B05D6F">
            <w:pPr>
              <w:rPr>
                <w:sz w:val="18"/>
                <w:szCs w:val="18"/>
              </w:rPr>
            </w:pPr>
            <w:r w:rsidRPr="00042F0A">
              <w:rPr>
                <w:sz w:val="18"/>
                <w:szCs w:val="18"/>
              </w:rPr>
              <w:t>As above and also:</w:t>
            </w:r>
          </w:p>
          <w:p w14:paraId="03645788" w14:textId="52BF22EE" w:rsidR="009D1027" w:rsidRDefault="00E41491" w:rsidP="00B05D6F">
            <w:pPr>
              <w:rPr>
                <w:sz w:val="18"/>
                <w:szCs w:val="18"/>
              </w:rPr>
            </w:pPr>
            <w:r w:rsidRPr="00042F0A">
              <w:rPr>
                <w:sz w:val="18"/>
                <w:szCs w:val="18"/>
              </w:rPr>
              <w:t>Occupational Therapy</w:t>
            </w:r>
          </w:p>
          <w:p w14:paraId="09ABDBE8" w14:textId="39A348D3" w:rsidR="0022161D" w:rsidRPr="00042F0A" w:rsidRDefault="0022161D" w:rsidP="00B05D6F">
            <w:pPr>
              <w:rPr>
                <w:sz w:val="18"/>
                <w:szCs w:val="18"/>
              </w:rPr>
            </w:pPr>
            <w:r>
              <w:rPr>
                <w:sz w:val="18"/>
                <w:szCs w:val="18"/>
              </w:rPr>
              <w:t>Physio</w:t>
            </w:r>
          </w:p>
          <w:p w14:paraId="18F36073" w14:textId="5348E0C5" w:rsidR="00CF63DF" w:rsidRPr="00042F0A" w:rsidRDefault="00CF63DF" w:rsidP="00B05D6F">
            <w:pPr>
              <w:rPr>
                <w:sz w:val="18"/>
                <w:szCs w:val="18"/>
              </w:rPr>
            </w:pPr>
            <w:r w:rsidRPr="00042F0A">
              <w:rPr>
                <w:sz w:val="18"/>
                <w:szCs w:val="18"/>
              </w:rPr>
              <w:t>Hearing and Visual Impairment Team</w:t>
            </w:r>
          </w:p>
          <w:p w14:paraId="093B3544" w14:textId="0B182A92" w:rsidR="00CF63DF" w:rsidRPr="00042F0A" w:rsidRDefault="00CF63DF" w:rsidP="00B05D6F">
            <w:pPr>
              <w:rPr>
                <w:sz w:val="18"/>
                <w:szCs w:val="18"/>
              </w:rPr>
            </w:pPr>
          </w:p>
        </w:tc>
      </w:tr>
    </w:tbl>
    <w:p w14:paraId="5DA26AA4" w14:textId="40D90DAE" w:rsidR="00834434" w:rsidRPr="00834434" w:rsidRDefault="00042F0A" w:rsidP="00834434">
      <w:r>
        <w:rPr>
          <w:noProof/>
        </w:rPr>
        <mc:AlternateContent>
          <mc:Choice Requires="wps">
            <w:drawing>
              <wp:anchor distT="45720" distB="45720" distL="114300" distR="114300" simplePos="0" relativeHeight="251751424" behindDoc="0" locked="0" layoutInCell="1" allowOverlap="1" wp14:anchorId="55F3D2C9" wp14:editId="21BC94EB">
                <wp:simplePos x="0" y="0"/>
                <wp:positionH relativeFrom="page">
                  <wp:posOffset>12908280</wp:posOffset>
                </wp:positionH>
                <wp:positionV relativeFrom="paragraph">
                  <wp:posOffset>8427720</wp:posOffset>
                </wp:positionV>
                <wp:extent cx="1647190" cy="1455420"/>
                <wp:effectExtent l="0" t="0" r="1016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455420"/>
                        </a:xfrm>
                        <a:prstGeom prst="rect">
                          <a:avLst/>
                        </a:prstGeom>
                        <a:solidFill>
                          <a:schemeClr val="accent5">
                            <a:lumMod val="20000"/>
                            <a:lumOff val="80000"/>
                          </a:schemeClr>
                        </a:solidFill>
                        <a:ln w="9525">
                          <a:solidFill>
                            <a:srgbClr val="000000"/>
                          </a:solidFill>
                          <a:miter lim="800000"/>
                          <a:headEnd/>
                          <a:tailEnd/>
                        </a:ln>
                      </wps:spPr>
                      <wps:txbx>
                        <w:txbxContent>
                          <w:p w14:paraId="02133A67" w14:textId="393CFE60" w:rsidR="002B14F2" w:rsidRPr="00042F0A" w:rsidRDefault="00D15547">
                            <w:pPr>
                              <w:rPr>
                                <w:sz w:val="16"/>
                                <w:szCs w:val="16"/>
                              </w:rPr>
                            </w:pPr>
                            <w:r w:rsidRPr="00042F0A">
                              <w:rPr>
                                <w:sz w:val="16"/>
                                <w:szCs w:val="16"/>
                              </w:rPr>
                              <w:t xml:space="preserve">This term staff have received CPD </w:t>
                            </w:r>
                            <w:r w:rsidR="00015ACA" w:rsidRPr="00042F0A">
                              <w:rPr>
                                <w:sz w:val="16"/>
                                <w:szCs w:val="16"/>
                              </w:rPr>
                              <w:t>in these areas of SEND:</w:t>
                            </w:r>
                          </w:p>
                          <w:p w14:paraId="73F77274" w14:textId="6BCA5312" w:rsidR="003615B4" w:rsidRPr="00042F0A" w:rsidRDefault="003615B4" w:rsidP="003615B4">
                            <w:pPr>
                              <w:pStyle w:val="ListParagraph"/>
                              <w:numPr>
                                <w:ilvl w:val="0"/>
                                <w:numId w:val="16"/>
                              </w:numPr>
                              <w:rPr>
                                <w:sz w:val="16"/>
                                <w:szCs w:val="16"/>
                              </w:rPr>
                            </w:pPr>
                            <w:r w:rsidRPr="00042F0A">
                              <w:rPr>
                                <w:sz w:val="16"/>
                                <w:szCs w:val="16"/>
                              </w:rPr>
                              <w:t>Zones of Regulation</w:t>
                            </w:r>
                          </w:p>
                          <w:p w14:paraId="4BE1D638" w14:textId="1A0B6B39" w:rsidR="003615B4" w:rsidRPr="00042F0A" w:rsidRDefault="003615B4" w:rsidP="003615B4">
                            <w:pPr>
                              <w:pStyle w:val="ListParagraph"/>
                              <w:numPr>
                                <w:ilvl w:val="0"/>
                                <w:numId w:val="16"/>
                              </w:numPr>
                              <w:rPr>
                                <w:sz w:val="16"/>
                                <w:szCs w:val="16"/>
                              </w:rPr>
                            </w:pPr>
                            <w:r w:rsidRPr="00042F0A">
                              <w:rPr>
                                <w:sz w:val="16"/>
                                <w:szCs w:val="16"/>
                              </w:rPr>
                              <w:t xml:space="preserve">Birmingham Toolkit </w:t>
                            </w:r>
                          </w:p>
                          <w:p w14:paraId="431D1F22" w14:textId="1F5D18FA" w:rsidR="003615B4" w:rsidRPr="00042F0A" w:rsidRDefault="003615B4" w:rsidP="003615B4">
                            <w:pPr>
                              <w:pStyle w:val="ListParagraph"/>
                              <w:numPr>
                                <w:ilvl w:val="0"/>
                                <w:numId w:val="16"/>
                              </w:numPr>
                              <w:rPr>
                                <w:sz w:val="16"/>
                                <w:szCs w:val="16"/>
                              </w:rPr>
                            </w:pPr>
                            <w:r w:rsidRPr="00042F0A">
                              <w:rPr>
                                <w:sz w:val="16"/>
                                <w:szCs w:val="16"/>
                              </w:rPr>
                              <w:t xml:space="preserve">Evidence for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3D2C9" id="_x0000_s1030" type="#_x0000_t202" style="position:absolute;margin-left:1016.4pt;margin-top:663.6pt;width:129.7pt;height:114.6pt;z-index:2517514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" fillcolor="#deeaf6 [664]">
                <v:textbox>
                  <w:txbxContent>
                    <w:p w14:paraId="02133A67" w14:textId="393CFE60" w:rsidR="002B14F2" w:rsidRPr="00042F0A" w:rsidRDefault="00D15547">
                      <w:pPr>
                        <w:rPr>
                          <w:sz w:val="16"/>
                          <w:szCs w:val="16"/>
                        </w:rPr>
                      </w:pPr>
                      <w:r w:rsidRPr="00042F0A">
                        <w:rPr>
                          <w:sz w:val="16"/>
                          <w:szCs w:val="16"/>
                        </w:rPr>
                        <w:t xml:space="preserve">This term staff have received CPD </w:t>
                      </w:r>
                      <w:r w:rsidR="00015ACA" w:rsidRPr="00042F0A">
                        <w:rPr>
                          <w:sz w:val="16"/>
                          <w:szCs w:val="16"/>
                        </w:rPr>
                        <w:t>in these areas of SEND:</w:t>
                      </w:r>
                    </w:p>
                    <w:p w14:paraId="73F77274" w14:textId="6BCA5312" w:rsidR="003615B4" w:rsidRPr="00042F0A" w:rsidRDefault="003615B4" w:rsidP="003615B4">
                      <w:pPr>
                        <w:pStyle w:val="ListParagraph"/>
                        <w:numPr>
                          <w:ilvl w:val="0"/>
                          <w:numId w:val="16"/>
                        </w:numPr>
                        <w:rPr>
                          <w:sz w:val="16"/>
                          <w:szCs w:val="16"/>
                        </w:rPr>
                      </w:pPr>
                      <w:r w:rsidRPr="00042F0A">
                        <w:rPr>
                          <w:sz w:val="16"/>
                          <w:szCs w:val="16"/>
                        </w:rPr>
                        <w:t>Zones of Regulation</w:t>
                      </w:r>
                    </w:p>
                    <w:p w14:paraId="4BE1D638" w14:textId="1A0B6B39" w:rsidR="003615B4" w:rsidRPr="00042F0A" w:rsidRDefault="003615B4" w:rsidP="003615B4">
                      <w:pPr>
                        <w:pStyle w:val="ListParagraph"/>
                        <w:numPr>
                          <w:ilvl w:val="0"/>
                          <w:numId w:val="16"/>
                        </w:numPr>
                        <w:rPr>
                          <w:sz w:val="16"/>
                          <w:szCs w:val="16"/>
                        </w:rPr>
                      </w:pPr>
                      <w:r w:rsidRPr="00042F0A">
                        <w:rPr>
                          <w:sz w:val="16"/>
                          <w:szCs w:val="16"/>
                        </w:rPr>
                        <w:t xml:space="preserve">Birmingham Toolkit </w:t>
                      </w:r>
                    </w:p>
                    <w:p w14:paraId="431D1F22" w14:textId="1F5D18FA" w:rsidR="003615B4" w:rsidRPr="00042F0A" w:rsidRDefault="003615B4" w:rsidP="003615B4">
                      <w:pPr>
                        <w:pStyle w:val="ListParagraph"/>
                        <w:numPr>
                          <w:ilvl w:val="0"/>
                          <w:numId w:val="16"/>
                        </w:numPr>
                        <w:rPr>
                          <w:sz w:val="16"/>
                          <w:szCs w:val="16"/>
                        </w:rPr>
                      </w:pPr>
                      <w:r w:rsidRPr="00042F0A">
                        <w:rPr>
                          <w:sz w:val="16"/>
                          <w:szCs w:val="16"/>
                        </w:rPr>
                        <w:t xml:space="preserve">Evidence for Learning </w:t>
                      </w:r>
                    </w:p>
                  </w:txbxContent>
                </v:textbox>
                <w10:wrap type="square" anchorx="page"/>
              </v:shape>
            </w:pict>
          </mc:Fallback>
        </mc:AlternateContent>
      </w:r>
      <w:r>
        <w:rPr>
          <w:noProof/>
        </w:rPr>
        <mc:AlternateContent>
          <mc:Choice Requires="wps">
            <w:drawing>
              <wp:anchor distT="45720" distB="45720" distL="114300" distR="114300" simplePos="0" relativeHeight="251749376" behindDoc="0" locked="0" layoutInCell="1" allowOverlap="1" wp14:anchorId="28E1FA6E" wp14:editId="523DA24E">
                <wp:simplePos x="0" y="0"/>
                <wp:positionH relativeFrom="margin">
                  <wp:posOffset>6553200</wp:posOffset>
                </wp:positionH>
                <wp:positionV relativeFrom="paragraph">
                  <wp:posOffset>8130540</wp:posOffset>
                </wp:positionV>
                <wp:extent cx="5205730" cy="15671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567180"/>
                        </a:xfrm>
                        <a:prstGeom prst="rect">
                          <a:avLst/>
                        </a:prstGeom>
                        <a:solidFill>
                          <a:srgbClr val="FFFFFF"/>
                        </a:solidFill>
                        <a:ln w="9525">
                          <a:noFill/>
                          <a:miter lim="800000"/>
                          <a:headEnd/>
                          <a:tailEnd/>
                        </a:ln>
                      </wps:spPr>
                      <wps:txbx>
                        <w:txbxContent>
                          <w:p w14:paraId="0A1A3D05" w14:textId="6E21C3BA" w:rsidR="0099738D" w:rsidRPr="00042F0A" w:rsidRDefault="002E7C7F">
                            <w:pPr>
                              <w:rPr>
                                <w:color w:val="000000"/>
                                <w:sz w:val="16"/>
                                <w:szCs w:val="16"/>
                              </w:rPr>
                            </w:pPr>
                            <w:r w:rsidRPr="00042F0A">
                              <w:rPr>
                                <w:b/>
                                <w:bCs/>
                                <w:sz w:val="16"/>
                                <w:szCs w:val="16"/>
                              </w:rPr>
                              <w:t>Impact:</w:t>
                            </w:r>
                            <w:r w:rsidR="0099738D" w:rsidRPr="00042F0A">
                              <w:rPr>
                                <w:color w:val="000000"/>
                                <w:sz w:val="16"/>
                                <w:szCs w:val="16"/>
                              </w:rPr>
                              <w:t xml:space="preserve"> As a </w:t>
                            </w:r>
                            <w:r w:rsidR="00AA0F7F" w:rsidRPr="00042F0A">
                              <w:rPr>
                                <w:color w:val="000000"/>
                                <w:sz w:val="16"/>
                                <w:szCs w:val="16"/>
                              </w:rPr>
                              <w:t>result,</w:t>
                            </w:r>
                            <w:r w:rsidR="0099738D" w:rsidRPr="00042F0A">
                              <w:rPr>
                                <w:color w:val="000000"/>
                                <w:sz w:val="16"/>
                                <w:szCs w:val="16"/>
                              </w:rPr>
                              <w:t xml:space="preserve"> Children at </w:t>
                            </w:r>
                            <w:r w:rsidR="00AA0F7F" w:rsidRPr="00042F0A">
                              <w:rPr>
                                <w:color w:val="000000"/>
                                <w:sz w:val="16"/>
                                <w:szCs w:val="16"/>
                              </w:rPr>
                              <w:t>Highfield Farm</w:t>
                            </w:r>
                            <w:r w:rsidR="0099738D" w:rsidRPr="00042F0A">
                              <w:rPr>
                                <w:color w:val="000000"/>
                                <w:sz w:val="16"/>
                                <w:szCs w:val="16"/>
                              </w:rPr>
                              <w:t>:</w:t>
                            </w:r>
                          </w:p>
                          <w:p w14:paraId="12F12864"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feel happy, safe and respected. </w:t>
                            </w:r>
                          </w:p>
                          <w:p w14:paraId="3730900D" w14:textId="0CA78DA2"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Behaviour is good and diversity is celebrated. </w:t>
                            </w:r>
                          </w:p>
                          <w:p w14:paraId="727683E7" w14:textId="275AF081"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Children demonstrate high levels of engagement in activities, developing their speaking, listening and social skills. </w:t>
                            </w:r>
                          </w:p>
                          <w:p w14:paraId="269023B4"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Have supportive and trained staff who make appropriate for the child’s individual needs. · </w:t>
                            </w:r>
                          </w:p>
                          <w:p w14:paraId="4EC8C6BB"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Children with SEND make good progress from their starting points due to Quality First Teaching and to the use of resources and bespoke small group intervention which meets the needs of the pupils. </w:t>
                            </w:r>
                          </w:p>
                          <w:p w14:paraId="1D8B3889" w14:textId="31015928" w:rsidR="002E7C7F" w:rsidRPr="00042F0A" w:rsidRDefault="0099738D" w:rsidP="0099738D">
                            <w:pPr>
                              <w:pStyle w:val="ListParagraph"/>
                              <w:numPr>
                                <w:ilvl w:val="0"/>
                                <w:numId w:val="15"/>
                              </w:numPr>
                              <w:rPr>
                                <w:b/>
                                <w:bCs/>
                                <w:sz w:val="16"/>
                                <w:szCs w:val="16"/>
                              </w:rPr>
                            </w:pPr>
                            <w:r w:rsidRPr="00042F0A">
                              <w:rPr>
                                <w:color w:val="000000"/>
                                <w:sz w:val="16"/>
                                <w:szCs w:val="16"/>
                              </w:rPr>
                              <w:t xml:space="preserve">On leaving our school children with SEND have developed good independence and life skills. · Pupils will make secure transitions between classes and educational providers </w:t>
                            </w:r>
                            <w:proofErr w:type="gramStart"/>
                            <w:r w:rsidRPr="00042F0A">
                              <w:rPr>
                                <w:color w:val="000000"/>
                                <w:sz w:val="16"/>
                                <w:szCs w:val="16"/>
                              </w:rPr>
                              <w:t>e.g.</w:t>
                            </w:r>
                            <w:proofErr w:type="gramEnd"/>
                            <w:r w:rsidRPr="00042F0A">
                              <w:rPr>
                                <w:color w:val="000000"/>
                                <w:sz w:val="16"/>
                                <w:szCs w:val="16"/>
                              </w:rPr>
                              <w:t xml:space="preserve"> EYFS or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FA6E" id="_x0000_s1031" type="#_x0000_t202" style="position:absolute;margin-left:516pt;margin-top:640.2pt;width:409.9pt;height:123.4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" stroked="f">
                <v:textbox>
                  <w:txbxContent>
                    <w:p w14:paraId="0A1A3D05" w14:textId="6E21C3BA" w:rsidR="0099738D" w:rsidRPr="00042F0A" w:rsidRDefault="002E7C7F">
                      <w:pPr>
                        <w:rPr>
                          <w:color w:val="000000"/>
                          <w:sz w:val="16"/>
                          <w:szCs w:val="16"/>
                        </w:rPr>
                      </w:pPr>
                      <w:r w:rsidRPr="00042F0A">
                        <w:rPr>
                          <w:b/>
                          <w:bCs/>
                          <w:sz w:val="16"/>
                          <w:szCs w:val="16"/>
                        </w:rPr>
                        <w:t>Impact:</w:t>
                      </w:r>
                      <w:r w:rsidR="0099738D" w:rsidRPr="00042F0A">
                        <w:rPr>
                          <w:color w:val="000000"/>
                          <w:sz w:val="16"/>
                          <w:szCs w:val="16"/>
                        </w:rPr>
                        <w:t xml:space="preserve"> As a </w:t>
                      </w:r>
                      <w:r w:rsidR="00AA0F7F" w:rsidRPr="00042F0A">
                        <w:rPr>
                          <w:color w:val="000000"/>
                          <w:sz w:val="16"/>
                          <w:szCs w:val="16"/>
                        </w:rPr>
                        <w:t>result,</w:t>
                      </w:r>
                      <w:r w:rsidR="0099738D" w:rsidRPr="00042F0A">
                        <w:rPr>
                          <w:color w:val="000000"/>
                          <w:sz w:val="16"/>
                          <w:szCs w:val="16"/>
                        </w:rPr>
                        <w:t xml:space="preserve"> Children at </w:t>
                      </w:r>
                      <w:r w:rsidR="00AA0F7F" w:rsidRPr="00042F0A">
                        <w:rPr>
                          <w:color w:val="000000"/>
                          <w:sz w:val="16"/>
                          <w:szCs w:val="16"/>
                        </w:rPr>
                        <w:t>Highfield Farm</w:t>
                      </w:r>
                      <w:r w:rsidR="0099738D" w:rsidRPr="00042F0A">
                        <w:rPr>
                          <w:color w:val="000000"/>
                          <w:sz w:val="16"/>
                          <w:szCs w:val="16"/>
                        </w:rPr>
                        <w:t>:</w:t>
                      </w:r>
                    </w:p>
                    <w:p w14:paraId="12F12864"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feel happy, safe and respected. </w:t>
                      </w:r>
                    </w:p>
                    <w:p w14:paraId="3730900D" w14:textId="0CA78DA2"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Behaviour is good and diversity is celebrated. </w:t>
                      </w:r>
                    </w:p>
                    <w:p w14:paraId="727683E7" w14:textId="275AF081"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Children demonstrate high levels of engagement in activities, developing their speaking, listening and social skills. </w:t>
                      </w:r>
                    </w:p>
                    <w:p w14:paraId="269023B4"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Have supportive and trained staff who make appropriate for the child’s individual needs. · </w:t>
                      </w:r>
                    </w:p>
                    <w:p w14:paraId="4EC8C6BB" w14:textId="77777777" w:rsidR="0099738D" w:rsidRPr="00042F0A" w:rsidRDefault="0099738D" w:rsidP="0099738D">
                      <w:pPr>
                        <w:pStyle w:val="ListParagraph"/>
                        <w:numPr>
                          <w:ilvl w:val="0"/>
                          <w:numId w:val="15"/>
                        </w:numPr>
                        <w:rPr>
                          <w:color w:val="000000"/>
                          <w:sz w:val="16"/>
                          <w:szCs w:val="16"/>
                        </w:rPr>
                      </w:pPr>
                      <w:r w:rsidRPr="00042F0A">
                        <w:rPr>
                          <w:color w:val="000000"/>
                          <w:sz w:val="16"/>
                          <w:szCs w:val="16"/>
                        </w:rPr>
                        <w:t xml:space="preserve">Children with SEND make good progress from their starting points due to Quality First Teaching and to the use of resources and bespoke small group intervention which meets the needs of the pupils. </w:t>
                      </w:r>
                    </w:p>
                    <w:p w14:paraId="1D8B3889" w14:textId="31015928" w:rsidR="002E7C7F" w:rsidRPr="00042F0A" w:rsidRDefault="0099738D" w:rsidP="0099738D">
                      <w:pPr>
                        <w:pStyle w:val="ListParagraph"/>
                        <w:numPr>
                          <w:ilvl w:val="0"/>
                          <w:numId w:val="15"/>
                        </w:numPr>
                        <w:rPr>
                          <w:b/>
                          <w:bCs/>
                          <w:sz w:val="16"/>
                          <w:szCs w:val="16"/>
                        </w:rPr>
                      </w:pPr>
                      <w:r w:rsidRPr="00042F0A">
                        <w:rPr>
                          <w:color w:val="000000"/>
                          <w:sz w:val="16"/>
                          <w:szCs w:val="16"/>
                        </w:rPr>
                        <w:t xml:space="preserve">On leaving our school children with SEND have developed good independence and life skills. · Pupils will make secure transitions between classes and educational providers </w:t>
                      </w:r>
                      <w:proofErr w:type="gramStart"/>
                      <w:r w:rsidRPr="00042F0A">
                        <w:rPr>
                          <w:color w:val="000000"/>
                          <w:sz w:val="16"/>
                          <w:szCs w:val="16"/>
                        </w:rPr>
                        <w:t>e.g.</w:t>
                      </w:r>
                      <w:proofErr w:type="gramEnd"/>
                      <w:r w:rsidRPr="00042F0A">
                        <w:rPr>
                          <w:color w:val="000000"/>
                          <w:sz w:val="16"/>
                          <w:szCs w:val="16"/>
                        </w:rPr>
                        <w:t xml:space="preserve"> EYFS or High School.</w:t>
                      </w:r>
                    </w:p>
                  </w:txbxContent>
                </v:textbox>
                <w10:wrap type="square" anchorx="margin"/>
              </v:shape>
            </w:pict>
          </mc:Fallback>
        </mc:AlternateContent>
      </w:r>
      <w:r w:rsidR="002E7C7F">
        <w:rPr>
          <w:noProof/>
        </w:rPr>
        <w:drawing>
          <wp:anchor distT="0" distB="0" distL="0" distR="0" simplePos="0" relativeHeight="251747328" behindDoc="0" locked="0" layoutInCell="1" allowOverlap="1" wp14:anchorId="40253EFF" wp14:editId="19BF2DDA">
            <wp:simplePos x="0" y="0"/>
            <wp:positionH relativeFrom="margin">
              <wp:posOffset>-81104</wp:posOffset>
            </wp:positionH>
            <wp:positionV relativeFrom="paragraph">
              <wp:posOffset>6394940</wp:posOffset>
            </wp:positionV>
            <wp:extent cx="6221095" cy="3267075"/>
            <wp:effectExtent l="19050" t="19050" r="27305" b="2857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6221095" cy="32670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B05D6F">
        <w:rPr>
          <w:noProof/>
        </w:rPr>
        <w:drawing>
          <wp:anchor distT="0" distB="0" distL="0" distR="0" simplePos="0" relativeHeight="251745280" behindDoc="0" locked="0" layoutInCell="1" allowOverlap="1" wp14:anchorId="5DE58559" wp14:editId="40F882AA">
            <wp:simplePos x="0" y="0"/>
            <wp:positionH relativeFrom="page">
              <wp:posOffset>831215</wp:posOffset>
            </wp:positionH>
            <wp:positionV relativeFrom="paragraph">
              <wp:posOffset>1610360</wp:posOffset>
            </wp:positionV>
            <wp:extent cx="6245860" cy="4615815"/>
            <wp:effectExtent l="19050" t="19050" r="21590" b="13335"/>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245860" cy="461581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AD1C7D" w:rsidRPr="00D32B2F">
        <w:rPr>
          <w:rFonts w:asciiTheme="majorHAnsi" w:hAnsiTheme="majorHAnsi" w:cstheme="majorHAnsi"/>
          <w:b/>
          <w:bCs/>
          <w:noProof/>
          <w:sz w:val="32"/>
          <w:szCs w:val="32"/>
          <w:lang w:eastAsia="en-GB"/>
        </w:rPr>
        <mc:AlternateContent>
          <mc:Choice Requires="wps">
            <w:drawing>
              <wp:anchor distT="45720" distB="45720" distL="114300" distR="114300" simplePos="0" relativeHeight="251596800" behindDoc="0" locked="0" layoutInCell="1" allowOverlap="1" wp14:anchorId="6FF73904" wp14:editId="38CB900A">
                <wp:simplePos x="0" y="0"/>
                <wp:positionH relativeFrom="margin">
                  <wp:posOffset>-120650</wp:posOffset>
                </wp:positionH>
                <wp:positionV relativeFrom="paragraph">
                  <wp:posOffset>13335</wp:posOffset>
                </wp:positionV>
                <wp:extent cx="13767435" cy="1404620"/>
                <wp:effectExtent l="57150" t="57150" r="120015" b="1187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7435" cy="1404620"/>
                        </a:xfrm>
                        <a:prstGeom prst="rect">
                          <a:avLst/>
                        </a:prstGeom>
                        <a:solidFill>
                          <a:srgbClr val="FFFFFF"/>
                        </a:solidFill>
                        <a:ln w="28575">
                          <a:solidFill>
                            <a:sysClr val="window" lastClr="FFFFFF">
                              <a:lumMod val="65000"/>
                            </a:sysClr>
                          </a:solidFill>
                          <a:miter lim="800000"/>
                          <a:headEnd/>
                          <a:tailEnd/>
                        </a:ln>
                        <a:effectLst>
                          <a:outerShdw blurRad="50800" dist="38100" dir="2700000" algn="tl" rotWithShape="0">
                            <a:prstClr val="black">
                              <a:alpha val="40000"/>
                            </a:prstClr>
                          </a:outerShdw>
                        </a:effectLst>
                      </wps:spPr>
                      <wps:txbx>
                        <w:txbxContent>
                          <w:p w14:paraId="0765C641" w14:textId="32A15B37" w:rsidR="00AD1C7D" w:rsidRPr="00215BFD" w:rsidRDefault="00860DE6" w:rsidP="00AD1C7D">
                            <w:pPr>
                              <w:jc w:val="center"/>
                              <w:rPr>
                                <w:rFonts w:cstheme="minorHAnsi"/>
                                <w:i/>
                                <w:iCs/>
                                <w:sz w:val="28"/>
                                <w:szCs w:val="28"/>
                              </w:rPr>
                            </w:pPr>
                            <w:r w:rsidRPr="00860DE6">
                              <w:rPr>
                                <w:rFonts w:cstheme="minorHAnsi"/>
                                <w:b/>
                                <w:bCs/>
                                <w:i/>
                                <w:iCs/>
                                <w:sz w:val="28"/>
                                <w:szCs w:val="28"/>
                              </w:rPr>
                              <w:t>Intent</w:t>
                            </w:r>
                            <w:r>
                              <w:rPr>
                                <w:rFonts w:cstheme="minorHAnsi"/>
                                <w:i/>
                                <w:iCs/>
                                <w:sz w:val="28"/>
                                <w:szCs w:val="28"/>
                              </w:rPr>
                              <w:t xml:space="preserve">: </w:t>
                            </w:r>
                            <w:r w:rsidR="00AD1C7D" w:rsidRPr="00215BFD">
                              <w:rPr>
                                <w:rFonts w:cstheme="minorHAnsi"/>
                                <w:i/>
                                <w:iCs/>
                                <w:sz w:val="28"/>
                                <w:szCs w:val="28"/>
                              </w:rPr>
                              <w:t xml:space="preserve">Everyone at </w:t>
                            </w:r>
                            <w:r w:rsidR="00AA0F7F">
                              <w:rPr>
                                <w:rFonts w:cstheme="minorHAnsi"/>
                                <w:i/>
                                <w:iCs/>
                                <w:sz w:val="28"/>
                                <w:szCs w:val="28"/>
                              </w:rPr>
                              <w:t xml:space="preserve">Highfield Farm </w:t>
                            </w:r>
                            <w:r w:rsidR="00AD1C7D" w:rsidRPr="00215BFD">
                              <w:rPr>
                                <w:rFonts w:cstheme="minorHAnsi"/>
                                <w:i/>
                                <w:iCs/>
                                <w:sz w:val="28"/>
                                <w:szCs w:val="28"/>
                              </w:rPr>
                              <w:t xml:space="preserve">Primary School is committed to, and passionate about, providing the conditions and opportunities to enable </w:t>
                            </w:r>
                            <w:r w:rsidR="008963B4">
                              <w:rPr>
                                <w:rFonts w:cstheme="minorHAnsi"/>
                                <w:i/>
                                <w:iCs/>
                                <w:sz w:val="28"/>
                                <w:szCs w:val="28"/>
                              </w:rPr>
                              <w:t xml:space="preserve">every </w:t>
                            </w:r>
                            <w:r w:rsidR="008963B4" w:rsidRPr="00215BFD">
                              <w:rPr>
                                <w:rFonts w:cstheme="minorHAnsi"/>
                                <w:i/>
                                <w:iCs/>
                                <w:sz w:val="28"/>
                                <w:szCs w:val="28"/>
                              </w:rPr>
                              <w:t>child</w:t>
                            </w:r>
                            <w:r w:rsidR="00AD1C7D" w:rsidRPr="00215BFD">
                              <w:rPr>
                                <w:rFonts w:cstheme="minorHAnsi"/>
                                <w:i/>
                                <w:iCs/>
                                <w:sz w:val="28"/>
                                <w:szCs w:val="28"/>
                              </w:rPr>
                              <w:t>, including those with additional needs, to be included fully</w:t>
                            </w:r>
                            <w:r w:rsidR="00260E85">
                              <w:rPr>
                                <w:rFonts w:cstheme="minorHAnsi"/>
                                <w:i/>
                                <w:iCs/>
                                <w:sz w:val="28"/>
                                <w:szCs w:val="28"/>
                              </w:rPr>
                              <w:t>,</w:t>
                            </w:r>
                            <w:r w:rsidR="00AD1C7D" w:rsidRPr="00215BFD">
                              <w:rPr>
                                <w:rFonts w:cstheme="minorHAnsi"/>
                                <w:i/>
                                <w:iCs/>
                                <w:sz w:val="28"/>
                                <w:szCs w:val="28"/>
                              </w:rPr>
                              <w:t xml:space="preserve"> in all aspects of school life</w:t>
                            </w:r>
                            <w:r w:rsidR="00616703">
                              <w:rPr>
                                <w:rFonts w:cstheme="minorHAnsi"/>
                                <w:i/>
                                <w:iCs/>
                                <w:sz w:val="28"/>
                                <w:szCs w:val="28"/>
                              </w:rPr>
                              <w:t xml:space="preserve">. </w:t>
                            </w:r>
                            <w:r w:rsidR="00AD1C7D" w:rsidRPr="00215BFD">
                              <w:rPr>
                                <w:rFonts w:cstheme="minorHAnsi"/>
                                <w:i/>
                                <w:iCs/>
                                <w:sz w:val="28"/>
                                <w:szCs w:val="28"/>
                              </w:rPr>
                              <w:t xml:space="preserve">We believe in the earliest possible intervention to support </w:t>
                            </w:r>
                            <w:r w:rsidR="00FA6979">
                              <w:rPr>
                                <w:rFonts w:cstheme="minorHAnsi"/>
                                <w:i/>
                                <w:iCs/>
                                <w:sz w:val="28"/>
                                <w:szCs w:val="28"/>
                              </w:rPr>
                              <w:t>our</w:t>
                            </w:r>
                            <w:r w:rsidR="00AD1C7D" w:rsidRPr="00215BFD">
                              <w:rPr>
                                <w:rFonts w:cstheme="minorHAnsi"/>
                                <w:i/>
                                <w:iCs/>
                                <w:sz w:val="28"/>
                                <w:szCs w:val="28"/>
                              </w:rPr>
                              <w:t xml:space="preserve"> children</w:t>
                            </w:r>
                            <w:r w:rsidR="00FA6979">
                              <w:rPr>
                                <w:rFonts w:cstheme="minorHAnsi"/>
                                <w:i/>
                                <w:iCs/>
                                <w:sz w:val="28"/>
                                <w:szCs w:val="28"/>
                              </w:rPr>
                              <w:t xml:space="preserve"> and families</w:t>
                            </w:r>
                            <w:r w:rsidR="00AD1C7D" w:rsidRPr="00215BFD">
                              <w:rPr>
                                <w:rFonts w:cstheme="minorHAnsi"/>
                                <w:i/>
                                <w:iCs/>
                                <w:sz w:val="28"/>
                                <w:szCs w:val="28"/>
                              </w:rPr>
                              <w:t xml:space="preserve">. We always start with Quality First Teaching, for all children. If support is </w:t>
                            </w:r>
                            <w:r w:rsidR="00FA6979" w:rsidRPr="00215BFD">
                              <w:rPr>
                                <w:rFonts w:cstheme="minorHAnsi"/>
                                <w:i/>
                                <w:iCs/>
                                <w:sz w:val="28"/>
                                <w:szCs w:val="28"/>
                              </w:rPr>
                              <w:t>required beyond</w:t>
                            </w:r>
                            <w:r w:rsidR="00AD1C7D" w:rsidRPr="00215BFD">
                              <w:rPr>
                                <w:rFonts w:cstheme="minorHAnsi"/>
                                <w:i/>
                                <w:iCs/>
                                <w:sz w:val="28"/>
                                <w:szCs w:val="28"/>
                              </w:rPr>
                              <w:t xml:space="preserve"> this, a graduated response is at the heart of our whole school</w:t>
                            </w:r>
                            <w:r w:rsidR="00811EE6">
                              <w:rPr>
                                <w:rFonts w:cstheme="minorHAnsi"/>
                                <w:i/>
                                <w:iCs/>
                                <w:sz w:val="28"/>
                                <w:szCs w:val="28"/>
                              </w:rPr>
                              <w:t xml:space="preserve"> ‘steps to success’</w:t>
                            </w:r>
                            <w:r w:rsidR="00AD1C7D" w:rsidRPr="00215BFD">
                              <w:rPr>
                                <w:rFonts w:cstheme="minorHAnsi"/>
                                <w:i/>
                                <w:iCs/>
                                <w:sz w:val="28"/>
                                <w:szCs w:val="28"/>
                              </w:rPr>
                              <w:t xml:space="preserve"> practice. We continually assess, plan, implement and review our approach to teaching </w:t>
                            </w:r>
                            <w:r w:rsidR="005355DB">
                              <w:rPr>
                                <w:rFonts w:cstheme="minorHAnsi"/>
                                <w:i/>
                                <w:iCs/>
                                <w:sz w:val="28"/>
                                <w:szCs w:val="28"/>
                              </w:rPr>
                              <w:t>and learning</w:t>
                            </w:r>
                            <w:r w:rsidR="005D2680">
                              <w:rPr>
                                <w:rFonts w:cstheme="minorHAnsi"/>
                                <w:i/>
                                <w:iCs/>
                                <w:sz w:val="28"/>
                                <w:szCs w:val="28"/>
                              </w:rPr>
                              <w:t xml:space="preserve"> collaboratively with parents</w:t>
                            </w:r>
                            <w:r w:rsidR="00AD1C7D" w:rsidRPr="00215BFD">
                              <w:rPr>
                                <w:rFonts w:cstheme="minorHAnsi"/>
                                <w:i/>
                                <w:iCs/>
                                <w:sz w:val="28"/>
                                <w:szCs w:val="28"/>
                              </w:rPr>
                              <w:t>. We have highly skilled and trained staff to support any additional needs and use expert support from outside agencies where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73904" id="_x0000_s1032" type="#_x0000_t202" style="position:absolute;margin-left:-9.5pt;margin-top:1.05pt;width:1084.05pt;height:110.6pt;z-index:251596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" strokecolor="#a6a6a6" strokeweight="2.25pt">
                <v:shadow on="t" color="black" opacity="26214f" origin="-.5,-.5" offset=".74836mm,.74836mm"/>
                <v:textbox style="mso-fit-shape-to-text:t">
                  <w:txbxContent>
                    <w:p w14:paraId="0765C641" w14:textId="32A15B37" w:rsidR="00AD1C7D" w:rsidRPr="00215BFD" w:rsidRDefault="00860DE6" w:rsidP="00AD1C7D">
                      <w:pPr>
                        <w:jc w:val="center"/>
                        <w:rPr>
                          <w:rFonts w:cstheme="minorHAnsi"/>
                          <w:i/>
                          <w:iCs/>
                          <w:sz w:val="28"/>
                          <w:szCs w:val="28"/>
                        </w:rPr>
                      </w:pPr>
                      <w:r w:rsidRPr="00860DE6">
                        <w:rPr>
                          <w:rFonts w:cstheme="minorHAnsi"/>
                          <w:b/>
                          <w:bCs/>
                          <w:i/>
                          <w:iCs/>
                          <w:sz w:val="28"/>
                          <w:szCs w:val="28"/>
                        </w:rPr>
                        <w:t>Intent</w:t>
                      </w:r>
                      <w:r>
                        <w:rPr>
                          <w:rFonts w:cstheme="minorHAnsi"/>
                          <w:i/>
                          <w:iCs/>
                          <w:sz w:val="28"/>
                          <w:szCs w:val="28"/>
                        </w:rPr>
                        <w:t xml:space="preserve">: </w:t>
                      </w:r>
                      <w:r w:rsidR="00AD1C7D" w:rsidRPr="00215BFD">
                        <w:rPr>
                          <w:rFonts w:cstheme="minorHAnsi"/>
                          <w:i/>
                          <w:iCs/>
                          <w:sz w:val="28"/>
                          <w:szCs w:val="28"/>
                        </w:rPr>
                        <w:t xml:space="preserve">Everyone at </w:t>
                      </w:r>
                      <w:r w:rsidR="00AA0F7F">
                        <w:rPr>
                          <w:rFonts w:cstheme="minorHAnsi"/>
                          <w:i/>
                          <w:iCs/>
                          <w:sz w:val="28"/>
                          <w:szCs w:val="28"/>
                        </w:rPr>
                        <w:t xml:space="preserve">Highfield Farm </w:t>
                      </w:r>
                      <w:r w:rsidR="00AD1C7D" w:rsidRPr="00215BFD">
                        <w:rPr>
                          <w:rFonts w:cstheme="minorHAnsi"/>
                          <w:i/>
                          <w:iCs/>
                          <w:sz w:val="28"/>
                          <w:szCs w:val="28"/>
                        </w:rPr>
                        <w:t xml:space="preserve">Primary School is committed to, and passionate about, providing the conditions and opportunities to enable </w:t>
                      </w:r>
                      <w:r w:rsidR="008963B4">
                        <w:rPr>
                          <w:rFonts w:cstheme="minorHAnsi"/>
                          <w:i/>
                          <w:iCs/>
                          <w:sz w:val="28"/>
                          <w:szCs w:val="28"/>
                        </w:rPr>
                        <w:t xml:space="preserve">every </w:t>
                      </w:r>
                      <w:r w:rsidR="008963B4" w:rsidRPr="00215BFD">
                        <w:rPr>
                          <w:rFonts w:cstheme="minorHAnsi"/>
                          <w:i/>
                          <w:iCs/>
                          <w:sz w:val="28"/>
                          <w:szCs w:val="28"/>
                        </w:rPr>
                        <w:t>child</w:t>
                      </w:r>
                      <w:r w:rsidR="00AD1C7D" w:rsidRPr="00215BFD">
                        <w:rPr>
                          <w:rFonts w:cstheme="minorHAnsi"/>
                          <w:i/>
                          <w:iCs/>
                          <w:sz w:val="28"/>
                          <w:szCs w:val="28"/>
                        </w:rPr>
                        <w:t>, including those with additional needs, to be included fully</w:t>
                      </w:r>
                      <w:r w:rsidR="00260E85">
                        <w:rPr>
                          <w:rFonts w:cstheme="minorHAnsi"/>
                          <w:i/>
                          <w:iCs/>
                          <w:sz w:val="28"/>
                          <w:szCs w:val="28"/>
                        </w:rPr>
                        <w:t>,</w:t>
                      </w:r>
                      <w:r w:rsidR="00AD1C7D" w:rsidRPr="00215BFD">
                        <w:rPr>
                          <w:rFonts w:cstheme="minorHAnsi"/>
                          <w:i/>
                          <w:iCs/>
                          <w:sz w:val="28"/>
                          <w:szCs w:val="28"/>
                        </w:rPr>
                        <w:t xml:space="preserve"> in all aspects of school life</w:t>
                      </w:r>
                      <w:r w:rsidR="00616703">
                        <w:rPr>
                          <w:rFonts w:cstheme="minorHAnsi"/>
                          <w:i/>
                          <w:iCs/>
                          <w:sz w:val="28"/>
                          <w:szCs w:val="28"/>
                        </w:rPr>
                        <w:t xml:space="preserve">. </w:t>
                      </w:r>
                      <w:r w:rsidR="00AD1C7D" w:rsidRPr="00215BFD">
                        <w:rPr>
                          <w:rFonts w:cstheme="minorHAnsi"/>
                          <w:i/>
                          <w:iCs/>
                          <w:sz w:val="28"/>
                          <w:szCs w:val="28"/>
                        </w:rPr>
                        <w:t xml:space="preserve">We believe in the earliest possible intervention to support </w:t>
                      </w:r>
                      <w:r w:rsidR="00FA6979">
                        <w:rPr>
                          <w:rFonts w:cstheme="minorHAnsi"/>
                          <w:i/>
                          <w:iCs/>
                          <w:sz w:val="28"/>
                          <w:szCs w:val="28"/>
                        </w:rPr>
                        <w:t>our</w:t>
                      </w:r>
                      <w:r w:rsidR="00AD1C7D" w:rsidRPr="00215BFD">
                        <w:rPr>
                          <w:rFonts w:cstheme="minorHAnsi"/>
                          <w:i/>
                          <w:iCs/>
                          <w:sz w:val="28"/>
                          <w:szCs w:val="28"/>
                        </w:rPr>
                        <w:t xml:space="preserve"> children</w:t>
                      </w:r>
                      <w:r w:rsidR="00FA6979">
                        <w:rPr>
                          <w:rFonts w:cstheme="minorHAnsi"/>
                          <w:i/>
                          <w:iCs/>
                          <w:sz w:val="28"/>
                          <w:szCs w:val="28"/>
                        </w:rPr>
                        <w:t xml:space="preserve"> and families</w:t>
                      </w:r>
                      <w:r w:rsidR="00AD1C7D" w:rsidRPr="00215BFD">
                        <w:rPr>
                          <w:rFonts w:cstheme="minorHAnsi"/>
                          <w:i/>
                          <w:iCs/>
                          <w:sz w:val="28"/>
                          <w:szCs w:val="28"/>
                        </w:rPr>
                        <w:t xml:space="preserve">. We always start with Quality First Teaching, for all children. If support is </w:t>
                      </w:r>
                      <w:r w:rsidR="00FA6979" w:rsidRPr="00215BFD">
                        <w:rPr>
                          <w:rFonts w:cstheme="minorHAnsi"/>
                          <w:i/>
                          <w:iCs/>
                          <w:sz w:val="28"/>
                          <w:szCs w:val="28"/>
                        </w:rPr>
                        <w:t>required beyond</w:t>
                      </w:r>
                      <w:r w:rsidR="00AD1C7D" w:rsidRPr="00215BFD">
                        <w:rPr>
                          <w:rFonts w:cstheme="minorHAnsi"/>
                          <w:i/>
                          <w:iCs/>
                          <w:sz w:val="28"/>
                          <w:szCs w:val="28"/>
                        </w:rPr>
                        <w:t xml:space="preserve"> this, a graduated response is at the heart of our whole school</w:t>
                      </w:r>
                      <w:r w:rsidR="00811EE6">
                        <w:rPr>
                          <w:rFonts w:cstheme="minorHAnsi"/>
                          <w:i/>
                          <w:iCs/>
                          <w:sz w:val="28"/>
                          <w:szCs w:val="28"/>
                        </w:rPr>
                        <w:t xml:space="preserve"> ‘steps to success’</w:t>
                      </w:r>
                      <w:r w:rsidR="00AD1C7D" w:rsidRPr="00215BFD">
                        <w:rPr>
                          <w:rFonts w:cstheme="minorHAnsi"/>
                          <w:i/>
                          <w:iCs/>
                          <w:sz w:val="28"/>
                          <w:szCs w:val="28"/>
                        </w:rPr>
                        <w:t xml:space="preserve"> practice. We continually assess, plan, implement and review our approach to teaching </w:t>
                      </w:r>
                      <w:r w:rsidR="005355DB">
                        <w:rPr>
                          <w:rFonts w:cstheme="minorHAnsi"/>
                          <w:i/>
                          <w:iCs/>
                          <w:sz w:val="28"/>
                          <w:szCs w:val="28"/>
                        </w:rPr>
                        <w:t>and learning</w:t>
                      </w:r>
                      <w:r w:rsidR="005D2680">
                        <w:rPr>
                          <w:rFonts w:cstheme="minorHAnsi"/>
                          <w:i/>
                          <w:iCs/>
                          <w:sz w:val="28"/>
                          <w:szCs w:val="28"/>
                        </w:rPr>
                        <w:t xml:space="preserve"> collaboratively with parents</w:t>
                      </w:r>
                      <w:r w:rsidR="00AD1C7D" w:rsidRPr="00215BFD">
                        <w:rPr>
                          <w:rFonts w:cstheme="minorHAnsi"/>
                          <w:i/>
                          <w:iCs/>
                          <w:sz w:val="28"/>
                          <w:szCs w:val="28"/>
                        </w:rPr>
                        <w:t>. We have highly skilled and trained staff to support any additional needs and use expert support from outside agencies where needed.</w:t>
                      </w:r>
                    </w:p>
                  </w:txbxContent>
                </v:textbox>
                <w10:wrap type="square" anchorx="margin"/>
              </v:shape>
            </w:pict>
          </mc:Fallback>
        </mc:AlternateContent>
      </w:r>
    </w:p>
    <w:sectPr w:rsidR="00834434" w:rsidRPr="00834434" w:rsidSect="003A31A8">
      <w:pgSz w:w="23811" w:h="16838" w:orient="landscape" w:code="8"/>
      <w:pgMar w:top="709" w:right="1440" w:bottom="426"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49E8" w14:textId="77777777" w:rsidR="00BE7E4B" w:rsidRDefault="00BE7E4B" w:rsidP="00834434">
      <w:pPr>
        <w:spacing w:after="0" w:line="240" w:lineRule="auto"/>
      </w:pPr>
      <w:r>
        <w:separator/>
      </w:r>
    </w:p>
  </w:endnote>
  <w:endnote w:type="continuationSeparator" w:id="0">
    <w:p w14:paraId="291E355E" w14:textId="77777777" w:rsidR="00BE7E4B" w:rsidRDefault="00BE7E4B" w:rsidP="0083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4883" w14:textId="77777777" w:rsidR="00BE7E4B" w:rsidRDefault="00BE7E4B" w:rsidP="00834434">
      <w:pPr>
        <w:spacing w:after="0" w:line="240" w:lineRule="auto"/>
      </w:pPr>
      <w:r>
        <w:separator/>
      </w:r>
    </w:p>
  </w:footnote>
  <w:footnote w:type="continuationSeparator" w:id="0">
    <w:p w14:paraId="342D67AA" w14:textId="77777777" w:rsidR="00BE7E4B" w:rsidRDefault="00BE7E4B" w:rsidP="0083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655D"/>
    <w:multiLevelType w:val="hybridMultilevel"/>
    <w:tmpl w:val="B5B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51901"/>
    <w:multiLevelType w:val="hybridMultilevel"/>
    <w:tmpl w:val="B1CC501C"/>
    <w:lvl w:ilvl="0" w:tplc="08090001">
      <w:start w:val="1"/>
      <w:numFmt w:val="bullet"/>
      <w:lvlText w:val=""/>
      <w:lvlJc w:val="left"/>
      <w:pPr>
        <w:ind w:left="720" w:hanging="360"/>
      </w:pPr>
      <w:rPr>
        <w:rFonts w:ascii="Symbol" w:hAnsi="Symbol" w:hint="default"/>
      </w:rPr>
    </w:lvl>
    <w:lvl w:ilvl="1" w:tplc="DC4835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C26FD"/>
    <w:multiLevelType w:val="hybridMultilevel"/>
    <w:tmpl w:val="440AB030"/>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9393BF1"/>
    <w:multiLevelType w:val="hybridMultilevel"/>
    <w:tmpl w:val="95DA51B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73970"/>
    <w:multiLevelType w:val="hybridMultilevel"/>
    <w:tmpl w:val="5FF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53ABC"/>
    <w:multiLevelType w:val="hybridMultilevel"/>
    <w:tmpl w:val="18F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E26AC"/>
    <w:multiLevelType w:val="hybridMultilevel"/>
    <w:tmpl w:val="9E8C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C2652"/>
    <w:multiLevelType w:val="hybridMultilevel"/>
    <w:tmpl w:val="985E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D4286"/>
    <w:multiLevelType w:val="hybridMultilevel"/>
    <w:tmpl w:val="BB70718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FA091B"/>
    <w:multiLevelType w:val="hybridMultilevel"/>
    <w:tmpl w:val="05AE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67B97"/>
    <w:multiLevelType w:val="hybridMultilevel"/>
    <w:tmpl w:val="38F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47C26"/>
    <w:multiLevelType w:val="hybridMultilevel"/>
    <w:tmpl w:val="378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E7304"/>
    <w:multiLevelType w:val="hybridMultilevel"/>
    <w:tmpl w:val="4DC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F2F2D"/>
    <w:multiLevelType w:val="hybridMultilevel"/>
    <w:tmpl w:val="5592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86F1B"/>
    <w:multiLevelType w:val="hybridMultilevel"/>
    <w:tmpl w:val="49EC2F74"/>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C0F"/>
    <w:multiLevelType w:val="hybridMultilevel"/>
    <w:tmpl w:val="B1C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0"/>
  </w:num>
  <w:num w:numId="5">
    <w:abstractNumId w:val="2"/>
  </w:num>
  <w:num w:numId="6">
    <w:abstractNumId w:val="14"/>
  </w:num>
  <w:num w:numId="7">
    <w:abstractNumId w:val="3"/>
  </w:num>
  <w:num w:numId="8">
    <w:abstractNumId w:val="11"/>
  </w:num>
  <w:num w:numId="9">
    <w:abstractNumId w:val="7"/>
  </w:num>
  <w:num w:numId="10">
    <w:abstractNumId w:val="9"/>
  </w:num>
  <w:num w:numId="11">
    <w:abstractNumId w:val="5"/>
  </w:num>
  <w:num w:numId="12">
    <w:abstractNumId w:val="4"/>
  </w:num>
  <w:num w:numId="13">
    <w:abstractNumId w:val="6"/>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4E"/>
    <w:rsid w:val="00001AAB"/>
    <w:rsid w:val="00013EDA"/>
    <w:rsid w:val="00015ACA"/>
    <w:rsid w:val="00031D1C"/>
    <w:rsid w:val="000355F7"/>
    <w:rsid w:val="00036029"/>
    <w:rsid w:val="00041A83"/>
    <w:rsid w:val="00042F0A"/>
    <w:rsid w:val="00077CE2"/>
    <w:rsid w:val="00082CD5"/>
    <w:rsid w:val="000A1D0D"/>
    <w:rsid w:val="000A7AD6"/>
    <w:rsid w:val="000C4081"/>
    <w:rsid w:val="000E286D"/>
    <w:rsid w:val="000E6CDF"/>
    <w:rsid w:val="00102A13"/>
    <w:rsid w:val="00102CF1"/>
    <w:rsid w:val="00105DEC"/>
    <w:rsid w:val="001107D1"/>
    <w:rsid w:val="00115198"/>
    <w:rsid w:val="00122AD6"/>
    <w:rsid w:val="001255A9"/>
    <w:rsid w:val="00125989"/>
    <w:rsid w:val="00151C6B"/>
    <w:rsid w:val="0018639F"/>
    <w:rsid w:val="0019324F"/>
    <w:rsid w:val="001A613B"/>
    <w:rsid w:val="001C39B2"/>
    <w:rsid w:val="001C4720"/>
    <w:rsid w:val="001C7303"/>
    <w:rsid w:val="001D0E0C"/>
    <w:rsid w:val="001D2298"/>
    <w:rsid w:val="001D2D97"/>
    <w:rsid w:val="001D34EE"/>
    <w:rsid w:val="001D40E1"/>
    <w:rsid w:val="001D6212"/>
    <w:rsid w:val="001D6FEE"/>
    <w:rsid w:val="001F260A"/>
    <w:rsid w:val="001F4367"/>
    <w:rsid w:val="001F67E2"/>
    <w:rsid w:val="00203897"/>
    <w:rsid w:val="00215BFD"/>
    <w:rsid w:val="0022161D"/>
    <w:rsid w:val="00225A92"/>
    <w:rsid w:val="0023351C"/>
    <w:rsid w:val="0024470F"/>
    <w:rsid w:val="002508F0"/>
    <w:rsid w:val="00256F32"/>
    <w:rsid w:val="002607C9"/>
    <w:rsid w:val="00260E85"/>
    <w:rsid w:val="002709A8"/>
    <w:rsid w:val="002914B0"/>
    <w:rsid w:val="00297A4F"/>
    <w:rsid w:val="002A59B4"/>
    <w:rsid w:val="002B14F2"/>
    <w:rsid w:val="002B39D8"/>
    <w:rsid w:val="002B5468"/>
    <w:rsid w:val="002D2B8D"/>
    <w:rsid w:val="002D5DF0"/>
    <w:rsid w:val="002E7184"/>
    <w:rsid w:val="002E7C7F"/>
    <w:rsid w:val="00305EDA"/>
    <w:rsid w:val="003208CE"/>
    <w:rsid w:val="00343980"/>
    <w:rsid w:val="00344669"/>
    <w:rsid w:val="00350938"/>
    <w:rsid w:val="003615B4"/>
    <w:rsid w:val="003724BC"/>
    <w:rsid w:val="003823C7"/>
    <w:rsid w:val="003A31A8"/>
    <w:rsid w:val="003E733E"/>
    <w:rsid w:val="003F0F0A"/>
    <w:rsid w:val="00403A9D"/>
    <w:rsid w:val="00416B40"/>
    <w:rsid w:val="00425628"/>
    <w:rsid w:val="0043071B"/>
    <w:rsid w:val="00441830"/>
    <w:rsid w:val="0046283C"/>
    <w:rsid w:val="00463483"/>
    <w:rsid w:val="0046563A"/>
    <w:rsid w:val="004A6804"/>
    <w:rsid w:val="004B0DE8"/>
    <w:rsid w:val="004D5C14"/>
    <w:rsid w:val="004D5EC7"/>
    <w:rsid w:val="004E64D4"/>
    <w:rsid w:val="004F1FBB"/>
    <w:rsid w:val="004F576E"/>
    <w:rsid w:val="00510882"/>
    <w:rsid w:val="00511660"/>
    <w:rsid w:val="00521DF0"/>
    <w:rsid w:val="005355DB"/>
    <w:rsid w:val="005564D9"/>
    <w:rsid w:val="005771CF"/>
    <w:rsid w:val="0057724E"/>
    <w:rsid w:val="00587E10"/>
    <w:rsid w:val="005A2039"/>
    <w:rsid w:val="005B2446"/>
    <w:rsid w:val="005B6928"/>
    <w:rsid w:val="005D2680"/>
    <w:rsid w:val="005E04D2"/>
    <w:rsid w:val="005F5FD5"/>
    <w:rsid w:val="0061293C"/>
    <w:rsid w:val="00616703"/>
    <w:rsid w:val="00621571"/>
    <w:rsid w:val="00690427"/>
    <w:rsid w:val="006906F4"/>
    <w:rsid w:val="006A1FB7"/>
    <w:rsid w:val="006A6601"/>
    <w:rsid w:val="006B042B"/>
    <w:rsid w:val="006E478A"/>
    <w:rsid w:val="00707ECB"/>
    <w:rsid w:val="007138C3"/>
    <w:rsid w:val="00726A81"/>
    <w:rsid w:val="0072798A"/>
    <w:rsid w:val="007553D6"/>
    <w:rsid w:val="00755BE1"/>
    <w:rsid w:val="007650C3"/>
    <w:rsid w:val="00766731"/>
    <w:rsid w:val="007672CE"/>
    <w:rsid w:val="00777035"/>
    <w:rsid w:val="00781B23"/>
    <w:rsid w:val="00790A8C"/>
    <w:rsid w:val="00790BF3"/>
    <w:rsid w:val="00792D87"/>
    <w:rsid w:val="00797004"/>
    <w:rsid w:val="007B3ED7"/>
    <w:rsid w:val="007D4BBB"/>
    <w:rsid w:val="00811EE6"/>
    <w:rsid w:val="00813140"/>
    <w:rsid w:val="00814A3C"/>
    <w:rsid w:val="008169F4"/>
    <w:rsid w:val="00830C62"/>
    <w:rsid w:val="008336D2"/>
    <w:rsid w:val="00834434"/>
    <w:rsid w:val="00840F04"/>
    <w:rsid w:val="0085300E"/>
    <w:rsid w:val="0085715E"/>
    <w:rsid w:val="00860DE6"/>
    <w:rsid w:val="00866227"/>
    <w:rsid w:val="008963B4"/>
    <w:rsid w:val="00897DBD"/>
    <w:rsid w:val="009374A5"/>
    <w:rsid w:val="009531CE"/>
    <w:rsid w:val="00967DA9"/>
    <w:rsid w:val="00976454"/>
    <w:rsid w:val="00981019"/>
    <w:rsid w:val="00990858"/>
    <w:rsid w:val="00991BBA"/>
    <w:rsid w:val="0099738D"/>
    <w:rsid w:val="009B5577"/>
    <w:rsid w:val="009C7A73"/>
    <w:rsid w:val="009D1027"/>
    <w:rsid w:val="009D2B20"/>
    <w:rsid w:val="009D796E"/>
    <w:rsid w:val="009F09A3"/>
    <w:rsid w:val="00A073B9"/>
    <w:rsid w:val="00A1022A"/>
    <w:rsid w:val="00A25542"/>
    <w:rsid w:val="00A30551"/>
    <w:rsid w:val="00A345B7"/>
    <w:rsid w:val="00A36199"/>
    <w:rsid w:val="00A41D20"/>
    <w:rsid w:val="00A43699"/>
    <w:rsid w:val="00A63EAF"/>
    <w:rsid w:val="00A81944"/>
    <w:rsid w:val="00A944E2"/>
    <w:rsid w:val="00AA0F7F"/>
    <w:rsid w:val="00AB0BF5"/>
    <w:rsid w:val="00AB4485"/>
    <w:rsid w:val="00AB499A"/>
    <w:rsid w:val="00AD1C7D"/>
    <w:rsid w:val="00AD44A0"/>
    <w:rsid w:val="00B05D6F"/>
    <w:rsid w:val="00B07CC8"/>
    <w:rsid w:val="00B13CA6"/>
    <w:rsid w:val="00B30963"/>
    <w:rsid w:val="00B3504B"/>
    <w:rsid w:val="00B3510C"/>
    <w:rsid w:val="00B51824"/>
    <w:rsid w:val="00B606D9"/>
    <w:rsid w:val="00B902E6"/>
    <w:rsid w:val="00BB5920"/>
    <w:rsid w:val="00BC513A"/>
    <w:rsid w:val="00BD0073"/>
    <w:rsid w:val="00BE7E4B"/>
    <w:rsid w:val="00C06B01"/>
    <w:rsid w:val="00C0743C"/>
    <w:rsid w:val="00C26504"/>
    <w:rsid w:val="00C37742"/>
    <w:rsid w:val="00C50CF0"/>
    <w:rsid w:val="00C65FE0"/>
    <w:rsid w:val="00C736C1"/>
    <w:rsid w:val="00C908A7"/>
    <w:rsid w:val="00CF63DF"/>
    <w:rsid w:val="00CF6EC0"/>
    <w:rsid w:val="00D12D38"/>
    <w:rsid w:val="00D15547"/>
    <w:rsid w:val="00D17458"/>
    <w:rsid w:val="00D21F90"/>
    <w:rsid w:val="00D32B2F"/>
    <w:rsid w:val="00D479C6"/>
    <w:rsid w:val="00D55F5E"/>
    <w:rsid w:val="00D661F3"/>
    <w:rsid w:val="00D66E67"/>
    <w:rsid w:val="00D73FAA"/>
    <w:rsid w:val="00D776BE"/>
    <w:rsid w:val="00D84C63"/>
    <w:rsid w:val="00D90C21"/>
    <w:rsid w:val="00D969B5"/>
    <w:rsid w:val="00DC40A3"/>
    <w:rsid w:val="00DE089F"/>
    <w:rsid w:val="00E000D2"/>
    <w:rsid w:val="00E140F1"/>
    <w:rsid w:val="00E31D5A"/>
    <w:rsid w:val="00E33BF4"/>
    <w:rsid w:val="00E41491"/>
    <w:rsid w:val="00E6153F"/>
    <w:rsid w:val="00E77A5E"/>
    <w:rsid w:val="00E83CEF"/>
    <w:rsid w:val="00E9418B"/>
    <w:rsid w:val="00EB7C0D"/>
    <w:rsid w:val="00EC0644"/>
    <w:rsid w:val="00ED65A3"/>
    <w:rsid w:val="00EE3EB2"/>
    <w:rsid w:val="00F01BFF"/>
    <w:rsid w:val="00F5186A"/>
    <w:rsid w:val="00F955B0"/>
    <w:rsid w:val="00FA0DAB"/>
    <w:rsid w:val="00FA6979"/>
    <w:rsid w:val="00FC3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407C"/>
  <w15:chartTrackingRefBased/>
  <w15:docId w15:val="{3401CC2A-2D54-4ADE-A504-2A5F9582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57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343980"/>
    <w:pPr>
      <w:ind w:left="720"/>
      <w:contextualSpacing/>
    </w:pPr>
  </w:style>
  <w:style w:type="paragraph" w:styleId="Header">
    <w:name w:val="header"/>
    <w:basedOn w:val="Normal"/>
    <w:link w:val="HeaderChar"/>
    <w:uiPriority w:val="99"/>
    <w:unhideWhenUsed/>
    <w:rsid w:val="0083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434"/>
  </w:style>
  <w:style w:type="paragraph" w:styleId="Footer">
    <w:name w:val="footer"/>
    <w:basedOn w:val="Normal"/>
    <w:link w:val="FooterChar"/>
    <w:uiPriority w:val="99"/>
    <w:unhideWhenUsed/>
    <w:rsid w:val="0083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wm-fs01\staff_shared$\.Inclusion%202024_25\JMAT%20Inclusion%20Register%20HIGHFIELD%20FARM%20Nov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Need</a:t>
            </a:r>
            <a:r>
              <a:rPr lang="en-GB" baseline="0"/>
              <a:t> for each Year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Data!$Q$4</c:f>
              <c:strCache>
                <c:ptCount val="1"/>
                <c:pt idx="0">
                  <c:v>C&amp;I</c:v>
                </c:pt>
              </c:strCache>
            </c:strRef>
          </c:tx>
          <c:spPr>
            <a:solidFill>
              <a:schemeClr val="accent1"/>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Data!$Q$5:$Q$12</c:f>
              <c:numCache>
                <c:formatCode>General</c:formatCode>
                <c:ptCount val="8"/>
                <c:pt idx="0">
                  <c:v>0</c:v>
                </c:pt>
                <c:pt idx="1">
                  <c:v>2</c:v>
                </c:pt>
                <c:pt idx="2">
                  <c:v>4</c:v>
                </c:pt>
                <c:pt idx="3">
                  <c:v>2</c:v>
                </c:pt>
                <c:pt idx="4">
                  <c:v>6</c:v>
                </c:pt>
                <c:pt idx="5">
                  <c:v>3</c:v>
                </c:pt>
                <c:pt idx="6">
                  <c:v>0</c:v>
                </c:pt>
                <c:pt idx="7">
                  <c:v>1</c:v>
                </c:pt>
              </c:numCache>
            </c:numRef>
          </c:val>
          <c:extLst>
            <c:ext xmlns:c16="http://schemas.microsoft.com/office/drawing/2014/chart" uri="{C3380CC4-5D6E-409C-BE32-E72D297353CC}">
              <c16:uniqueId val="{00000000-78E1-4913-9851-EB3F7EE5D7CA}"/>
            </c:ext>
          </c:extLst>
        </c:ser>
        <c:ser>
          <c:idx val="1"/>
          <c:order val="1"/>
          <c:tx>
            <c:strRef>
              <c:f>Data!$R$4</c:f>
              <c:strCache>
                <c:ptCount val="1"/>
                <c:pt idx="0">
                  <c:v>C&amp;L</c:v>
                </c:pt>
              </c:strCache>
            </c:strRef>
          </c:tx>
          <c:spPr>
            <a:solidFill>
              <a:schemeClr val="accent2"/>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Data!$R$5:$R$12</c:f>
              <c:numCache>
                <c:formatCode>General</c:formatCode>
                <c:ptCount val="8"/>
                <c:pt idx="0">
                  <c:v>0</c:v>
                </c:pt>
                <c:pt idx="1">
                  <c:v>0</c:v>
                </c:pt>
                <c:pt idx="2">
                  <c:v>0</c:v>
                </c:pt>
                <c:pt idx="3">
                  <c:v>0</c:v>
                </c:pt>
                <c:pt idx="4">
                  <c:v>1</c:v>
                </c:pt>
                <c:pt idx="5">
                  <c:v>1</c:v>
                </c:pt>
                <c:pt idx="6">
                  <c:v>2</c:v>
                </c:pt>
                <c:pt idx="7">
                  <c:v>1</c:v>
                </c:pt>
              </c:numCache>
            </c:numRef>
          </c:val>
          <c:extLst>
            <c:ext xmlns:c16="http://schemas.microsoft.com/office/drawing/2014/chart" uri="{C3380CC4-5D6E-409C-BE32-E72D297353CC}">
              <c16:uniqueId val="{00000001-78E1-4913-9851-EB3F7EE5D7CA}"/>
            </c:ext>
          </c:extLst>
        </c:ser>
        <c:ser>
          <c:idx val="2"/>
          <c:order val="2"/>
          <c:tx>
            <c:strRef>
              <c:f>Data!$S$4</c:f>
              <c:strCache>
                <c:ptCount val="1"/>
                <c:pt idx="0">
                  <c:v>SEMH</c:v>
                </c:pt>
              </c:strCache>
            </c:strRef>
          </c:tx>
          <c:spPr>
            <a:solidFill>
              <a:schemeClr val="accent3"/>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Data!$S$5:$S$12</c:f>
              <c:numCache>
                <c:formatCode>General</c:formatCode>
                <c:ptCount val="8"/>
                <c:pt idx="0">
                  <c:v>0</c:v>
                </c:pt>
                <c:pt idx="1">
                  <c:v>0</c:v>
                </c:pt>
                <c:pt idx="2">
                  <c:v>0</c:v>
                </c:pt>
                <c:pt idx="3">
                  <c:v>2</c:v>
                </c:pt>
                <c:pt idx="4">
                  <c:v>3</c:v>
                </c:pt>
                <c:pt idx="5">
                  <c:v>0</c:v>
                </c:pt>
                <c:pt idx="6">
                  <c:v>0</c:v>
                </c:pt>
                <c:pt idx="7">
                  <c:v>0</c:v>
                </c:pt>
              </c:numCache>
            </c:numRef>
          </c:val>
          <c:extLst>
            <c:ext xmlns:c16="http://schemas.microsoft.com/office/drawing/2014/chart" uri="{C3380CC4-5D6E-409C-BE32-E72D297353CC}">
              <c16:uniqueId val="{00000002-78E1-4913-9851-EB3F7EE5D7CA}"/>
            </c:ext>
          </c:extLst>
        </c:ser>
        <c:ser>
          <c:idx val="3"/>
          <c:order val="3"/>
          <c:tx>
            <c:strRef>
              <c:f>Data!$T$4</c:f>
              <c:strCache>
                <c:ptCount val="1"/>
                <c:pt idx="0">
                  <c:v>S&amp;P</c:v>
                </c:pt>
              </c:strCache>
            </c:strRef>
          </c:tx>
          <c:spPr>
            <a:solidFill>
              <a:schemeClr val="accent4"/>
            </a:solidFill>
            <a:ln>
              <a:noFill/>
            </a:ln>
            <a:effectLst/>
          </c:spPr>
          <c:invertIfNegative val="0"/>
          <c:cat>
            <c:strRef>
              <c:f>Data!$P$5:$P$12</c:f>
              <c:strCache>
                <c:ptCount val="8"/>
                <c:pt idx="0">
                  <c:v>Nursery</c:v>
                </c:pt>
                <c:pt idx="1">
                  <c:v>Reception</c:v>
                </c:pt>
                <c:pt idx="2">
                  <c:v>Year 1</c:v>
                </c:pt>
                <c:pt idx="3">
                  <c:v>Year 2</c:v>
                </c:pt>
                <c:pt idx="4">
                  <c:v>Year 3</c:v>
                </c:pt>
                <c:pt idx="5">
                  <c:v>Year 4</c:v>
                </c:pt>
                <c:pt idx="6">
                  <c:v>Year 5</c:v>
                </c:pt>
                <c:pt idx="7">
                  <c:v>Year 6</c:v>
                </c:pt>
              </c:strCache>
            </c:strRef>
          </c:cat>
          <c:val>
            <c:numRef>
              <c:f>Data!$T$5:$T$12</c:f>
              <c:numCache>
                <c:formatCode>General</c:formatCode>
                <c:ptCount val="8"/>
                <c:pt idx="0">
                  <c:v>0</c:v>
                </c:pt>
                <c:pt idx="1">
                  <c:v>0</c:v>
                </c:pt>
                <c:pt idx="2">
                  <c:v>1</c:v>
                </c:pt>
                <c:pt idx="3">
                  <c:v>0</c:v>
                </c:pt>
                <c:pt idx="4">
                  <c:v>0</c:v>
                </c:pt>
                <c:pt idx="5">
                  <c:v>0</c:v>
                </c:pt>
                <c:pt idx="6">
                  <c:v>0</c:v>
                </c:pt>
                <c:pt idx="7">
                  <c:v>1</c:v>
                </c:pt>
              </c:numCache>
            </c:numRef>
          </c:val>
          <c:extLst>
            <c:ext xmlns:c16="http://schemas.microsoft.com/office/drawing/2014/chart" uri="{C3380CC4-5D6E-409C-BE32-E72D297353CC}">
              <c16:uniqueId val="{00000003-78E1-4913-9851-EB3F7EE5D7CA}"/>
            </c:ext>
          </c:extLst>
        </c:ser>
        <c:dLbls>
          <c:showLegendKey val="0"/>
          <c:showVal val="0"/>
          <c:showCatName val="0"/>
          <c:showSerName val="0"/>
          <c:showPercent val="0"/>
          <c:showBubbleSize val="0"/>
        </c:dLbls>
        <c:gapWidth val="150"/>
        <c:overlap val="100"/>
        <c:axId val="1523038736"/>
        <c:axId val="1523039984"/>
      </c:barChart>
      <c:catAx>
        <c:axId val="152303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9984"/>
        <c:crosses val="autoZero"/>
        <c:auto val="1"/>
        <c:lblAlgn val="ctr"/>
        <c:lblOffset val="100"/>
        <c:noMultiLvlLbl val="0"/>
      </c:catAx>
      <c:valAx>
        <c:axId val="152303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27559A5222C24FAE2CB28C25EA0989" ma:contentTypeVersion="3" ma:contentTypeDescription="Create a new document." ma:contentTypeScope="" ma:versionID="f21c9ce52c3c5b9b5d321d5f5d9f3136">
  <xsd:schema xmlns:xsd="http://www.w3.org/2001/XMLSchema" xmlns:xs="http://www.w3.org/2001/XMLSchema" xmlns:p="http://schemas.microsoft.com/office/2006/metadata/properties" xmlns:ns2="3bd7573e-a42a-4a35-afb6-08002f477df2" targetNamespace="http://schemas.microsoft.com/office/2006/metadata/properties" ma:root="true" ma:fieldsID="db8b2fdadbb55934055337b2bd490cf0" ns2:_="">
    <xsd:import namespace="3bd7573e-a42a-4a35-afb6-08002f477d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73e-a42a-4a35-afb6-08002f477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B149B-C963-4FC9-B4F7-A77D554E4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AB0DF-DC74-49EA-98B5-155C606E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73e-a42a-4a35-afb6-08002f477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CA747-0A2B-4E15-97DA-89AB7D834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Nutley</dc:creator>
  <cp:keywords/>
  <dc:description/>
  <cp:lastModifiedBy>Patrick Scotton</cp:lastModifiedBy>
  <cp:revision>2</cp:revision>
  <dcterms:created xsi:type="dcterms:W3CDTF">2025-04-10T10:20:00Z</dcterms:created>
  <dcterms:modified xsi:type="dcterms:W3CDTF">2025-04-10T10:20:00Z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0x0101009727559A5222C24FAE2CB28C25EA0989</vt:lpwstr>
  </property>
</Properties>
</file>